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2F3AF6" w14:textId="77777777" w:rsidR="00682D40" w:rsidRPr="009B5D9D" w:rsidRDefault="00682D40" w:rsidP="00682D40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9B5D9D">
        <w:rPr>
          <w:rFonts w:ascii="Times New Roman" w:hAnsi="Times New Roman"/>
          <w:bCs/>
          <w:color w:val="000000"/>
          <w:sz w:val="28"/>
          <w:szCs w:val="28"/>
        </w:rPr>
        <w:t xml:space="preserve">Утвержден </w:t>
      </w:r>
    </w:p>
    <w:p w14:paraId="34F5CEFA" w14:textId="77777777" w:rsidR="00682D40" w:rsidRPr="009B5D9D" w:rsidRDefault="00682D40" w:rsidP="00682D40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9B5D9D">
        <w:rPr>
          <w:rFonts w:ascii="Times New Roman" w:hAnsi="Times New Roman"/>
          <w:bCs/>
          <w:color w:val="000000"/>
          <w:sz w:val="28"/>
          <w:szCs w:val="28"/>
        </w:rPr>
        <w:t xml:space="preserve">Общественным советом при </w:t>
      </w:r>
    </w:p>
    <w:p w14:paraId="55121DF7" w14:textId="5494A2BA" w:rsidR="00682D40" w:rsidRDefault="00682D40" w:rsidP="00682D40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9B5D9D">
        <w:rPr>
          <w:rFonts w:ascii="Times New Roman" w:hAnsi="Times New Roman"/>
          <w:bCs/>
          <w:color w:val="000000"/>
          <w:sz w:val="28"/>
          <w:szCs w:val="28"/>
        </w:rPr>
        <w:t xml:space="preserve">Министерстве образования Республики Тыва </w:t>
      </w:r>
    </w:p>
    <w:p w14:paraId="61F6203E" w14:textId="345C48F7" w:rsidR="00144163" w:rsidRPr="009B5D9D" w:rsidRDefault="006F1458" w:rsidP="00682D40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01</w:t>
      </w:r>
      <w:r w:rsidR="00144163">
        <w:rPr>
          <w:rFonts w:ascii="Times New Roman" w:hAnsi="Times New Roman"/>
          <w:bCs/>
          <w:color w:val="000000"/>
          <w:sz w:val="28"/>
          <w:szCs w:val="28"/>
        </w:rPr>
        <w:t>.02.202</w:t>
      </w:r>
      <w:r>
        <w:rPr>
          <w:rFonts w:ascii="Times New Roman" w:hAnsi="Times New Roman"/>
          <w:bCs/>
          <w:color w:val="000000"/>
          <w:sz w:val="28"/>
          <w:szCs w:val="28"/>
        </w:rPr>
        <w:t>2</w:t>
      </w:r>
      <w:r w:rsidR="00D0636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144163">
        <w:rPr>
          <w:rFonts w:ascii="Times New Roman" w:hAnsi="Times New Roman"/>
          <w:bCs/>
          <w:color w:val="000000"/>
          <w:sz w:val="28"/>
          <w:szCs w:val="28"/>
        </w:rPr>
        <w:t xml:space="preserve">г. </w:t>
      </w:r>
    </w:p>
    <w:p w14:paraId="33148212" w14:textId="77777777" w:rsidR="00682D40" w:rsidRPr="0038219E" w:rsidRDefault="00682D40" w:rsidP="009B5D9D">
      <w:pPr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14:paraId="34CEB140" w14:textId="77777777" w:rsidR="007A405D" w:rsidRPr="009B5D9D" w:rsidRDefault="0092242F" w:rsidP="004D406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B5D9D">
        <w:rPr>
          <w:rFonts w:ascii="Times New Roman" w:hAnsi="Times New Roman"/>
          <w:b/>
          <w:bCs/>
          <w:color w:val="000000"/>
          <w:sz w:val="28"/>
          <w:szCs w:val="28"/>
        </w:rPr>
        <w:t xml:space="preserve">Доклад </w:t>
      </w:r>
    </w:p>
    <w:p w14:paraId="14A012D8" w14:textId="77777777" w:rsidR="006F1458" w:rsidRDefault="0092242F" w:rsidP="004D406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B5D9D">
        <w:rPr>
          <w:rFonts w:ascii="Times New Roman" w:hAnsi="Times New Roman"/>
          <w:b/>
          <w:bCs/>
          <w:color w:val="000000"/>
          <w:sz w:val="28"/>
          <w:szCs w:val="28"/>
        </w:rPr>
        <w:t xml:space="preserve">об организации системы внутреннего обеспечения соответствия </w:t>
      </w:r>
      <w:r w:rsidR="007A405D" w:rsidRPr="009B5D9D">
        <w:rPr>
          <w:rFonts w:ascii="Times New Roman" w:hAnsi="Times New Roman"/>
          <w:b/>
          <w:bCs/>
          <w:color w:val="000000"/>
          <w:sz w:val="28"/>
          <w:szCs w:val="28"/>
        </w:rPr>
        <w:t xml:space="preserve">деятельности Министерства образования Республики Тыва </w:t>
      </w:r>
    </w:p>
    <w:p w14:paraId="7872AD60" w14:textId="584CC7F6" w:rsidR="007A405D" w:rsidRPr="009B5D9D" w:rsidRDefault="006B30E9" w:rsidP="004D406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B5D9D">
        <w:rPr>
          <w:rFonts w:ascii="Times New Roman" w:hAnsi="Times New Roman"/>
          <w:b/>
          <w:bCs/>
          <w:color w:val="000000"/>
          <w:sz w:val="28"/>
          <w:szCs w:val="28"/>
        </w:rPr>
        <w:t>требованиям антимонопольного законодательства</w:t>
      </w:r>
      <w:r w:rsidR="007A405D" w:rsidRPr="009B5D9D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627246DD" w14:textId="06238886" w:rsidR="0055110A" w:rsidRPr="009B5D9D" w:rsidRDefault="007A405D" w:rsidP="004D406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B5D9D">
        <w:rPr>
          <w:rFonts w:ascii="Times New Roman" w:hAnsi="Times New Roman"/>
          <w:b/>
          <w:bCs/>
          <w:color w:val="000000"/>
          <w:sz w:val="28"/>
          <w:szCs w:val="28"/>
        </w:rPr>
        <w:t>(антимонопольном комплаенсе)</w:t>
      </w:r>
      <w:r w:rsidR="0092242F" w:rsidRPr="009B5D9D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9B5D9D">
        <w:rPr>
          <w:rFonts w:ascii="Times New Roman" w:hAnsi="Times New Roman"/>
          <w:b/>
          <w:bCs/>
          <w:color w:val="000000"/>
          <w:sz w:val="28"/>
          <w:szCs w:val="28"/>
        </w:rPr>
        <w:t>за 20</w:t>
      </w:r>
      <w:r w:rsidR="007B3297">
        <w:rPr>
          <w:rFonts w:ascii="Times New Roman" w:hAnsi="Times New Roman"/>
          <w:b/>
          <w:bCs/>
          <w:color w:val="000000"/>
          <w:sz w:val="28"/>
          <w:szCs w:val="28"/>
        </w:rPr>
        <w:t>2</w:t>
      </w:r>
      <w:r w:rsidR="006F1458">
        <w:rPr>
          <w:rFonts w:ascii="Times New Roman" w:hAnsi="Times New Roman"/>
          <w:b/>
          <w:bCs/>
          <w:color w:val="000000"/>
          <w:sz w:val="28"/>
          <w:szCs w:val="28"/>
        </w:rPr>
        <w:t>1</w:t>
      </w:r>
      <w:r w:rsidR="007B3297">
        <w:rPr>
          <w:rFonts w:ascii="Times New Roman" w:hAnsi="Times New Roman"/>
          <w:b/>
          <w:bCs/>
          <w:color w:val="000000"/>
          <w:sz w:val="28"/>
          <w:szCs w:val="28"/>
        </w:rPr>
        <w:t xml:space="preserve"> год</w:t>
      </w:r>
    </w:p>
    <w:p w14:paraId="55158A63" w14:textId="77777777" w:rsidR="004266A2" w:rsidRPr="009B5D9D" w:rsidRDefault="004266A2" w:rsidP="0055110A">
      <w:pPr>
        <w:spacing w:after="0" w:line="240" w:lineRule="auto"/>
        <w:ind w:firstLine="70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66AECB4" w14:textId="41F8AAFD" w:rsidR="004266A2" w:rsidRPr="009B5D9D" w:rsidRDefault="00724D13" w:rsidP="000B217A">
      <w:pPr>
        <w:spacing w:after="0" w:line="240" w:lineRule="auto"/>
        <w:ind w:firstLine="70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B5D9D">
        <w:rPr>
          <w:rFonts w:ascii="Times New Roman" w:hAnsi="Times New Roman"/>
          <w:bCs/>
          <w:color w:val="000000"/>
          <w:sz w:val="28"/>
          <w:szCs w:val="28"/>
        </w:rPr>
        <w:t xml:space="preserve">Во исполнение </w:t>
      </w:r>
      <w:proofErr w:type="spellStart"/>
      <w:r w:rsidRPr="009B5D9D">
        <w:rPr>
          <w:rFonts w:ascii="Times New Roman" w:hAnsi="Times New Roman"/>
          <w:bCs/>
          <w:color w:val="000000"/>
          <w:sz w:val="28"/>
          <w:szCs w:val="28"/>
        </w:rPr>
        <w:t>пп</w:t>
      </w:r>
      <w:proofErr w:type="spellEnd"/>
      <w:r w:rsidRPr="009B5D9D">
        <w:rPr>
          <w:rFonts w:ascii="Times New Roman" w:hAnsi="Times New Roman"/>
          <w:bCs/>
          <w:color w:val="000000"/>
          <w:sz w:val="28"/>
          <w:szCs w:val="28"/>
        </w:rPr>
        <w:t>.</w:t>
      </w:r>
      <w:r w:rsidR="00F72685" w:rsidRPr="009B5D9D">
        <w:rPr>
          <w:rFonts w:ascii="Times New Roman" w:hAnsi="Times New Roman"/>
          <w:bCs/>
          <w:color w:val="000000"/>
          <w:sz w:val="28"/>
          <w:szCs w:val="28"/>
        </w:rPr>
        <w:t xml:space="preserve"> «е» п. 2 </w:t>
      </w:r>
      <w:r w:rsidR="00B569A8" w:rsidRPr="009B5D9D">
        <w:rPr>
          <w:rFonts w:ascii="Times New Roman" w:hAnsi="Times New Roman"/>
          <w:bCs/>
          <w:color w:val="000000"/>
          <w:sz w:val="28"/>
          <w:szCs w:val="28"/>
        </w:rPr>
        <w:t xml:space="preserve">Национального плана развития конкуренции в Российской Федерации на 2018-2020 годы, утвержденного Указом Президента </w:t>
      </w:r>
      <w:r w:rsidR="009001B5" w:rsidRPr="009B5D9D">
        <w:rPr>
          <w:rFonts w:ascii="Times New Roman" w:hAnsi="Times New Roman"/>
          <w:bCs/>
          <w:color w:val="000000"/>
          <w:sz w:val="28"/>
          <w:szCs w:val="28"/>
        </w:rPr>
        <w:t>Российской Федерации от 21 декабря 2017 г. №618</w:t>
      </w:r>
      <w:r w:rsidR="004C219A" w:rsidRPr="009B5D9D">
        <w:rPr>
          <w:rFonts w:ascii="Times New Roman" w:hAnsi="Times New Roman"/>
          <w:bCs/>
          <w:color w:val="000000"/>
          <w:sz w:val="28"/>
          <w:szCs w:val="28"/>
        </w:rPr>
        <w:t xml:space="preserve"> «Об основных направлениях государственной политики по развитию конкуренции»</w:t>
      </w:r>
      <w:r w:rsidR="003961A0" w:rsidRPr="009B5D9D">
        <w:rPr>
          <w:rFonts w:ascii="Times New Roman" w:hAnsi="Times New Roman"/>
          <w:bCs/>
          <w:color w:val="000000"/>
          <w:sz w:val="28"/>
          <w:szCs w:val="28"/>
        </w:rPr>
        <w:t xml:space="preserve"> в целях обеспечения</w:t>
      </w:r>
      <w:r w:rsidR="006A0CFB" w:rsidRPr="009B5D9D">
        <w:rPr>
          <w:rFonts w:ascii="Times New Roman" w:hAnsi="Times New Roman"/>
          <w:bCs/>
          <w:color w:val="000000"/>
          <w:sz w:val="28"/>
          <w:szCs w:val="28"/>
        </w:rPr>
        <w:t xml:space="preserve"> соответствия деятельности Министерства образования</w:t>
      </w:r>
      <w:r w:rsidR="003F26D2" w:rsidRPr="009B5D9D">
        <w:rPr>
          <w:rFonts w:ascii="Times New Roman" w:hAnsi="Times New Roman"/>
          <w:bCs/>
          <w:color w:val="000000"/>
          <w:sz w:val="28"/>
          <w:szCs w:val="28"/>
        </w:rPr>
        <w:t xml:space="preserve"> Р</w:t>
      </w:r>
      <w:r w:rsidR="006A0CFB" w:rsidRPr="009B5D9D">
        <w:rPr>
          <w:rFonts w:ascii="Times New Roman" w:hAnsi="Times New Roman"/>
          <w:bCs/>
          <w:color w:val="000000"/>
          <w:sz w:val="28"/>
          <w:szCs w:val="28"/>
        </w:rPr>
        <w:t>еспублики Тыва (далее – Министерство) требованиям антимонопол</w:t>
      </w:r>
      <w:r w:rsidR="0089215F" w:rsidRPr="009B5D9D">
        <w:rPr>
          <w:rFonts w:ascii="Times New Roman" w:hAnsi="Times New Roman"/>
          <w:bCs/>
          <w:color w:val="000000"/>
          <w:sz w:val="28"/>
          <w:szCs w:val="28"/>
        </w:rPr>
        <w:t>ьного законодательства, а т</w:t>
      </w:r>
      <w:r w:rsidR="003F688E" w:rsidRPr="009B5D9D">
        <w:rPr>
          <w:rFonts w:ascii="Times New Roman" w:hAnsi="Times New Roman"/>
          <w:bCs/>
          <w:color w:val="000000"/>
          <w:sz w:val="28"/>
          <w:szCs w:val="28"/>
        </w:rPr>
        <w:t>акже профилактики нарушений</w:t>
      </w:r>
      <w:r w:rsidR="00267B28" w:rsidRPr="009B5D9D">
        <w:rPr>
          <w:rFonts w:ascii="Times New Roman" w:hAnsi="Times New Roman"/>
          <w:bCs/>
          <w:color w:val="000000"/>
          <w:sz w:val="28"/>
          <w:szCs w:val="28"/>
        </w:rPr>
        <w:t xml:space="preserve"> антимонопольного законодательства приказом</w:t>
      </w:r>
      <w:r w:rsidR="00071A11" w:rsidRPr="009B5D9D">
        <w:rPr>
          <w:rFonts w:ascii="Times New Roman" w:hAnsi="Times New Roman"/>
          <w:bCs/>
          <w:color w:val="000000"/>
          <w:sz w:val="28"/>
          <w:szCs w:val="28"/>
        </w:rPr>
        <w:t xml:space="preserve"> Министерства</w:t>
      </w:r>
      <w:r w:rsidR="008A657F" w:rsidRPr="009B5D9D">
        <w:rPr>
          <w:rFonts w:ascii="Times New Roman" w:hAnsi="Times New Roman"/>
          <w:bCs/>
          <w:color w:val="000000"/>
          <w:sz w:val="28"/>
          <w:szCs w:val="28"/>
        </w:rPr>
        <w:t xml:space="preserve"> от 14 февраля 2019 года №176</w:t>
      </w:r>
      <w:r w:rsidR="00721AAC" w:rsidRPr="009B5D9D">
        <w:rPr>
          <w:rFonts w:ascii="Times New Roman" w:hAnsi="Times New Roman"/>
          <w:bCs/>
          <w:color w:val="000000"/>
          <w:sz w:val="28"/>
          <w:szCs w:val="28"/>
        </w:rPr>
        <w:t>-д</w:t>
      </w:r>
      <w:r w:rsidR="008A657F" w:rsidRPr="009B5D9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B24A76" w:rsidRPr="009B5D9D">
        <w:rPr>
          <w:rFonts w:ascii="Times New Roman" w:hAnsi="Times New Roman"/>
          <w:bCs/>
          <w:color w:val="000000"/>
          <w:sz w:val="28"/>
          <w:szCs w:val="28"/>
        </w:rPr>
        <w:t>утверждено</w:t>
      </w:r>
      <w:r w:rsidR="008A657F" w:rsidRPr="009B5D9D">
        <w:rPr>
          <w:rFonts w:ascii="Times New Roman" w:hAnsi="Times New Roman"/>
          <w:bCs/>
          <w:color w:val="000000"/>
          <w:sz w:val="28"/>
          <w:szCs w:val="28"/>
        </w:rPr>
        <w:t xml:space="preserve"> Положение о создании и организации в</w:t>
      </w:r>
      <w:r w:rsidR="00B37748" w:rsidRPr="009B5D9D">
        <w:rPr>
          <w:rFonts w:ascii="Times New Roman" w:hAnsi="Times New Roman"/>
          <w:bCs/>
          <w:color w:val="000000"/>
          <w:sz w:val="28"/>
          <w:szCs w:val="28"/>
        </w:rPr>
        <w:t xml:space="preserve"> Министерстве </w:t>
      </w:r>
      <w:r w:rsidR="00887047" w:rsidRPr="009B5D9D">
        <w:rPr>
          <w:rFonts w:ascii="Times New Roman" w:hAnsi="Times New Roman"/>
          <w:bCs/>
          <w:color w:val="000000"/>
          <w:sz w:val="28"/>
          <w:szCs w:val="28"/>
        </w:rPr>
        <w:t xml:space="preserve">образования Республики Тыва </w:t>
      </w:r>
      <w:r w:rsidR="00B37748" w:rsidRPr="009B5D9D">
        <w:rPr>
          <w:rFonts w:ascii="Times New Roman" w:hAnsi="Times New Roman"/>
          <w:bCs/>
          <w:color w:val="000000"/>
          <w:sz w:val="28"/>
          <w:szCs w:val="28"/>
        </w:rPr>
        <w:t>системы внутреннего</w:t>
      </w:r>
      <w:r w:rsidR="00BE6FFB" w:rsidRPr="009B5D9D">
        <w:rPr>
          <w:rFonts w:ascii="Times New Roman" w:hAnsi="Times New Roman"/>
          <w:bCs/>
          <w:color w:val="000000"/>
          <w:sz w:val="28"/>
          <w:szCs w:val="28"/>
        </w:rPr>
        <w:t xml:space="preserve"> обеспечения соответствия требованиям антимонопольного законодательства (антимонопольного ко</w:t>
      </w:r>
      <w:r w:rsidR="003F26D2" w:rsidRPr="009B5D9D">
        <w:rPr>
          <w:rFonts w:ascii="Times New Roman" w:hAnsi="Times New Roman"/>
          <w:bCs/>
          <w:color w:val="000000"/>
          <w:sz w:val="28"/>
          <w:szCs w:val="28"/>
        </w:rPr>
        <w:t>мпл</w:t>
      </w:r>
      <w:r w:rsidR="00BE6FFB" w:rsidRPr="009B5D9D">
        <w:rPr>
          <w:rFonts w:ascii="Times New Roman" w:hAnsi="Times New Roman"/>
          <w:bCs/>
          <w:color w:val="000000"/>
          <w:sz w:val="28"/>
          <w:szCs w:val="28"/>
        </w:rPr>
        <w:t>а</w:t>
      </w:r>
      <w:r w:rsidR="003F26D2" w:rsidRPr="009B5D9D">
        <w:rPr>
          <w:rFonts w:ascii="Times New Roman" w:hAnsi="Times New Roman"/>
          <w:bCs/>
          <w:color w:val="000000"/>
          <w:sz w:val="28"/>
          <w:szCs w:val="28"/>
        </w:rPr>
        <w:t>е</w:t>
      </w:r>
      <w:r w:rsidR="00BE6FFB" w:rsidRPr="009B5D9D">
        <w:rPr>
          <w:rFonts w:ascii="Times New Roman" w:hAnsi="Times New Roman"/>
          <w:bCs/>
          <w:color w:val="000000"/>
          <w:sz w:val="28"/>
          <w:szCs w:val="28"/>
        </w:rPr>
        <w:t>нса)</w:t>
      </w:r>
      <w:r w:rsidR="006F145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4850C7" w:rsidRPr="009B5D9D">
        <w:rPr>
          <w:rFonts w:ascii="Times New Roman" w:hAnsi="Times New Roman"/>
          <w:bCs/>
          <w:color w:val="000000"/>
          <w:sz w:val="28"/>
          <w:szCs w:val="28"/>
        </w:rPr>
        <w:t>(далее – Положение)</w:t>
      </w:r>
      <w:r w:rsidR="00C051E5" w:rsidRPr="009B5D9D">
        <w:rPr>
          <w:rFonts w:ascii="Times New Roman" w:hAnsi="Times New Roman"/>
          <w:bCs/>
          <w:color w:val="000000"/>
          <w:sz w:val="28"/>
          <w:szCs w:val="28"/>
        </w:rPr>
        <w:t>.</w:t>
      </w:r>
      <w:r w:rsidR="00D0636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0B217A">
        <w:rPr>
          <w:rFonts w:ascii="Times New Roman" w:hAnsi="Times New Roman"/>
          <w:bCs/>
          <w:color w:val="000000"/>
          <w:sz w:val="28"/>
          <w:szCs w:val="28"/>
        </w:rPr>
        <w:t xml:space="preserve">Положение размещено на официальном </w:t>
      </w:r>
      <w:r w:rsidR="0038219E">
        <w:rPr>
          <w:rFonts w:ascii="Times New Roman" w:hAnsi="Times New Roman"/>
          <w:bCs/>
          <w:color w:val="000000"/>
          <w:sz w:val="28"/>
          <w:szCs w:val="28"/>
        </w:rPr>
        <w:t xml:space="preserve">сайте Министерства в разделе «Документы». </w:t>
      </w:r>
    </w:p>
    <w:p w14:paraId="3F078F15" w14:textId="21750BD5" w:rsidR="00C051E5" w:rsidRPr="009B5D9D" w:rsidRDefault="004850C7" w:rsidP="000B217A">
      <w:pPr>
        <w:spacing w:after="0" w:line="240" w:lineRule="auto"/>
        <w:ind w:firstLine="70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B5D9D">
        <w:rPr>
          <w:rFonts w:ascii="Times New Roman" w:hAnsi="Times New Roman"/>
          <w:bCs/>
          <w:color w:val="000000"/>
          <w:sz w:val="28"/>
          <w:szCs w:val="28"/>
        </w:rPr>
        <w:t>В соответствии с Положением у</w:t>
      </w:r>
      <w:r w:rsidR="00C051E5" w:rsidRPr="009B5D9D">
        <w:rPr>
          <w:rFonts w:ascii="Times New Roman" w:hAnsi="Times New Roman"/>
          <w:bCs/>
          <w:color w:val="000000"/>
          <w:sz w:val="28"/>
          <w:szCs w:val="28"/>
        </w:rPr>
        <w:t>полномоченным подразделением, ответственным в Министерстве за организацию и функцион</w:t>
      </w:r>
      <w:r w:rsidR="003F26D2" w:rsidRPr="009B5D9D">
        <w:rPr>
          <w:rFonts w:ascii="Times New Roman" w:hAnsi="Times New Roman"/>
          <w:bCs/>
          <w:color w:val="000000"/>
          <w:sz w:val="28"/>
          <w:szCs w:val="28"/>
        </w:rPr>
        <w:t>ирование антимонопольного компл</w:t>
      </w:r>
      <w:r w:rsidR="00C051E5" w:rsidRPr="009B5D9D">
        <w:rPr>
          <w:rFonts w:ascii="Times New Roman" w:hAnsi="Times New Roman"/>
          <w:bCs/>
          <w:color w:val="000000"/>
          <w:sz w:val="28"/>
          <w:szCs w:val="28"/>
        </w:rPr>
        <w:t>а</w:t>
      </w:r>
      <w:r w:rsidR="003F26D2" w:rsidRPr="009B5D9D">
        <w:rPr>
          <w:rFonts w:ascii="Times New Roman" w:hAnsi="Times New Roman"/>
          <w:bCs/>
          <w:color w:val="000000"/>
          <w:sz w:val="28"/>
          <w:szCs w:val="28"/>
        </w:rPr>
        <w:t>е</w:t>
      </w:r>
      <w:r w:rsidR="00C051E5" w:rsidRPr="009B5D9D">
        <w:rPr>
          <w:rFonts w:ascii="Times New Roman" w:hAnsi="Times New Roman"/>
          <w:bCs/>
          <w:color w:val="000000"/>
          <w:sz w:val="28"/>
          <w:szCs w:val="28"/>
        </w:rPr>
        <w:t>нса, является отдел юридического</w:t>
      </w:r>
      <w:r w:rsidR="00065133" w:rsidRPr="009B5D9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6F1458">
        <w:rPr>
          <w:rFonts w:ascii="Times New Roman" w:hAnsi="Times New Roman"/>
          <w:bCs/>
          <w:color w:val="000000"/>
          <w:sz w:val="28"/>
          <w:szCs w:val="28"/>
        </w:rPr>
        <w:t>и</w:t>
      </w:r>
      <w:r w:rsidR="00853FD0" w:rsidRPr="009B5D9D">
        <w:rPr>
          <w:rFonts w:ascii="Times New Roman" w:hAnsi="Times New Roman"/>
          <w:bCs/>
          <w:color w:val="000000"/>
          <w:sz w:val="28"/>
          <w:szCs w:val="28"/>
        </w:rPr>
        <w:t xml:space="preserve"> кадрового обеспечения Министерства.</w:t>
      </w:r>
    </w:p>
    <w:p w14:paraId="2008DC5E" w14:textId="2253A965" w:rsidR="00150247" w:rsidRPr="009B5D9D" w:rsidRDefault="00445953" w:rsidP="000B217A">
      <w:pPr>
        <w:spacing w:after="0" w:line="240" w:lineRule="auto"/>
        <w:ind w:firstLine="70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B5D9D">
        <w:rPr>
          <w:rFonts w:ascii="Times New Roman" w:hAnsi="Times New Roman"/>
          <w:bCs/>
          <w:color w:val="000000"/>
          <w:sz w:val="28"/>
          <w:szCs w:val="28"/>
        </w:rPr>
        <w:t xml:space="preserve">Общий контроль </w:t>
      </w:r>
      <w:r w:rsidR="00150247" w:rsidRPr="009B5D9D">
        <w:rPr>
          <w:rFonts w:ascii="Times New Roman" w:hAnsi="Times New Roman"/>
          <w:bCs/>
          <w:color w:val="000000"/>
          <w:sz w:val="28"/>
          <w:szCs w:val="28"/>
        </w:rPr>
        <w:t>за организацией и функциони</w:t>
      </w:r>
      <w:r w:rsidR="003F26D2" w:rsidRPr="009B5D9D">
        <w:rPr>
          <w:rFonts w:ascii="Times New Roman" w:hAnsi="Times New Roman"/>
          <w:bCs/>
          <w:color w:val="000000"/>
          <w:sz w:val="28"/>
          <w:szCs w:val="28"/>
        </w:rPr>
        <w:t>рованием антимонопольного компл</w:t>
      </w:r>
      <w:r w:rsidR="00150247" w:rsidRPr="009B5D9D">
        <w:rPr>
          <w:rFonts w:ascii="Times New Roman" w:hAnsi="Times New Roman"/>
          <w:bCs/>
          <w:color w:val="000000"/>
          <w:sz w:val="28"/>
          <w:szCs w:val="28"/>
        </w:rPr>
        <w:t>а</w:t>
      </w:r>
      <w:r w:rsidR="003F26D2" w:rsidRPr="009B5D9D">
        <w:rPr>
          <w:rFonts w:ascii="Times New Roman" w:hAnsi="Times New Roman"/>
          <w:bCs/>
          <w:color w:val="000000"/>
          <w:sz w:val="28"/>
          <w:szCs w:val="28"/>
        </w:rPr>
        <w:t>е</w:t>
      </w:r>
      <w:r w:rsidR="00150247" w:rsidRPr="009B5D9D">
        <w:rPr>
          <w:rFonts w:ascii="Times New Roman" w:hAnsi="Times New Roman"/>
          <w:bCs/>
          <w:color w:val="000000"/>
          <w:sz w:val="28"/>
          <w:szCs w:val="28"/>
        </w:rPr>
        <w:t>нса осуществляется министром образования Республики Тыва.</w:t>
      </w:r>
    </w:p>
    <w:p w14:paraId="3EC769C7" w14:textId="3B661E47" w:rsidR="000B217A" w:rsidRDefault="00BA5799" w:rsidP="000B217A">
      <w:pPr>
        <w:spacing w:after="0" w:line="240" w:lineRule="auto"/>
        <w:ind w:firstLine="70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B5D9D">
        <w:rPr>
          <w:rFonts w:ascii="Times New Roman" w:hAnsi="Times New Roman"/>
          <w:bCs/>
          <w:color w:val="000000"/>
          <w:sz w:val="28"/>
          <w:szCs w:val="28"/>
        </w:rPr>
        <w:t>В целях выявления и исключения рисков нарушения антимонопольного законодательства</w:t>
      </w:r>
      <w:r w:rsidR="004046A8" w:rsidRPr="009B5D9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4850C7" w:rsidRPr="009B5D9D">
        <w:rPr>
          <w:rFonts w:ascii="Times New Roman" w:hAnsi="Times New Roman"/>
          <w:bCs/>
          <w:color w:val="000000"/>
          <w:sz w:val="28"/>
          <w:szCs w:val="28"/>
        </w:rPr>
        <w:t xml:space="preserve">Министерством </w:t>
      </w:r>
      <w:r w:rsidR="00B03A9C" w:rsidRPr="009B5D9D">
        <w:rPr>
          <w:rFonts w:ascii="Times New Roman" w:hAnsi="Times New Roman"/>
          <w:bCs/>
          <w:color w:val="000000"/>
          <w:sz w:val="28"/>
          <w:szCs w:val="28"/>
        </w:rPr>
        <w:t>проведен</w:t>
      </w:r>
      <w:r w:rsidR="000B217A">
        <w:rPr>
          <w:rFonts w:ascii="Times New Roman" w:hAnsi="Times New Roman"/>
          <w:bCs/>
          <w:color w:val="000000"/>
          <w:sz w:val="28"/>
          <w:szCs w:val="28"/>
        </w:rPr>
        <w:t>ы следующие мероприятия</w:t>
      </w:r>
      <w:r w:rsidR="0038219E">
        <w:rPr>
          <w:rFonts w:ascii="Times New Roman" w:hAnsi="Times New Roman"/>
          <w:bCs/>
          <w:color w:val="000000"/>
          <w:sz w:val="28"/>
          <w:szCs w:val="28"/>
        </w:rPr>
        <w:t>:</w:t>
      </w:r>
    </w:p>
    <w:p w14:paraId="0EFABD6C" w14:textId="01E06A9D" w:rsidR="00682D40" w:rsidRDefault="00B03A9C" w:rsidP="000B217A">
      <w:pPr>
        <w:spacing w:after="0" w:line="240" w:lineRule="auto"/>
        <w:ind w:firstLine="70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B5D9D">
        <w:rPr>
          <w:rFonts w:ascii="Times New Roman" w:hAnsi="Times New Roman"/>
          <w:bCs/>
          <w:color w:val="000000"/>
          <w:sz w:val="28"/>
          <w:szCs w:val="28"/>
        </w:rPr>
        <w:t>анализ</w:t>
      </w:r>
      <w:r w:rsidR="00384DA4" w:rsidRPr="009B5D9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682D40" w:rsidRPr="009B5D9D">
        <w:rPr>
          <w:rFonts w:ascii="Times New Roman" w:hAnsi="Times New Roman"/>
          <w:bCs/>
          <w:color w:val="000000"/>
          <w:sz w:val="28"/>
          <w:szCs w:val="28"/>
        </w:rPr>
        <w:t>нарушений антимонопольного законодательства в деятельности Министерства в 20</w:t>
      </w:r>
      <w:r w:rsidR="00527930">
        <w:rPr>
          <w:rFonts w:ascii="Times New Roman" w:hAnsi="Times New Roman"/>
          <w:bCs/>
          <w:color w:val="000000"/>
          <w:sz w:val="28"/>
          <w:szCs w:val="28"/>
        </w:rPr>
        <w:t>2</w:t>
      </w:r>
      <w:r w:rsidR="006F1458">
        <w:rPr>
          <w:rFonts w:ascii="Times New Roman" w:hAnsi="Times New Roman"/>
          <w:bCs/>
          <w:color w:val="000000"/>
          <w:sz w:val="28"/>
          <w:szCs w:val="28"/>
        </w:rPr>
        <w:t>1</w:t>
      </w:r>
      <w:r w:rsidR="00682D40" w:rsidRPr="009B5D9D">
        <w:rPr>
          <w:rFonts w:ascii="Times New Roman" w:hAnsi="Times New Roman"/>
          <w:bCs/>
          <w:color w:val="000000"/>
          <w:sz w:val="28"/>
          <w:szCs w:val="28"/>
        </w:rPr>
        <w:t xml:space="preserve"> году</w:t>
      </w:r>
      <w:r w:rsidR="000B217A">
        <w:rPr>
          <w:rFonts w:ascii="Times New Roman" w:hAnsi="Times New Roman"/>
          <w:bCs/>
          <w:color w:val="000000"/>
          <w:sz w:val="28"/>
          <w:szCs w:val="28"/>
        </w:rPr>
        <w:t xml:space="preserve">; </w:t>
      </w:r>
    </w:p>
    <w:p w14:paraId="20AFEFB8" w14:textId="2D2AF22D" w:rsidR="000B217A" w:rsidRDefault="000B217A" w:rsidP="000B217A">
      <w:pPr>
        <w:spacing w:after="0" w:line="240" w:lineRule="auto"/>
        <w:ind w:firstLine="70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анализ нормативно-правовых актов и проектов нормативно-правовых актов Министерства; </w:t>
      </w:r>
    </w:p>
    <w:p w14:paraId="31147BF9" w14:textId="77777777" w:rsidR="000B217A" w:rsidRDefault="000B217A" w:rsidP="000B217A">
      <w:pPr>
        <w:spacing w:after="0" w:line="240" w:lineRule="auto"/>
        <w:ind w:firstLine="70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мониторинг и анализ практики применения Министерством антимонопольного законодательства. </w:t>
      </w:r>
    </w:p>
    <w:p w14:paraId="24CEECC5" w14:textId="271C7555" w:rsidR="0038219E" w:rsidRDefault="0038219E" w:rsidP="000B217A">
      <w:pPr>
        <w:pStyle w:val="a4"/>
        <w:ind w:left="0" w:firstLine="707"/>
        <w:jc w:val="both"/>
        <w:rPr>
          <w:b w:val="0"/>
          <w:color w:val="000000"/>
          <w:szCs w:val="28"/>
          <w:lang w:val="ru-RU"/>
        </w:rPr>
      </w:pPr>
      <w:r>
        <w:rPr>
          <w:b w:val="0"/>
          <w:color w:val="000000"/>
          <w:szCs w:val="28"/>
          <w:lang w:val="ru-RU"/>
        </w:rPr>
        <w:t xml:space="preserve">Нарушений антимонопольного законодательства в деятельности Министерства в 2021 году не установлено. </w:t>
      </w:r>
    </w:p>
    <w:p w14:paraId="3C8D57F0" w14:textId="63ADFCFA" w:rsidR="00933B01" w:rsidRPr="000B217A" w:rsidRDefault="000B217A" w:rsidP="000B217A">
      <w:pPr>
        <w:pStyle w:val="a4"/>
        <w:ind w:left="0" w:firstLine="707"/>
        <w:jc w:val="both"/>
        <w:rPr>
          <w:b w:val="0"/>
          <w:color w:val="000000"/>
          <w:szCs w:val="28"/>
          <w:lang w:val="ru-RU"/>
        </w:rPr>
      </w:pPr>
      <w:r w:rsidRPr="000B217A">
        <w:rPr>
          <w:b w:val="0"/>
          <w:color w:val="000000"/>
          <w:szCs w:val="28"/>
          <w:lang w:val="ru-RU"/>
        </w:rPr>
        <w:t xml:space="preserve">Дел по вопросам применения и возможного нарушения Министерством норм антимонопольного законодательства в судебных инстанциях не рассматривалось. </w:t>
      </w:r>
    </w:p>
    <w:p w14:paraId="5963C5F4" w14:textId="0C11EF78" w:rsidR="0038219E" w:rsidRDefault="0038219E" w:rsidP="000B217A">
      <w:pPr>
        <w:pStyle w:val="a4"/>
        <w:ind w:left="0" w:firstLine="707"/>
        <w:jc w:val="both"/>
        <w:rPr>
          <w:b w:val="0"/>
          <w:color w:val="000000"/>
          <w:szCs w:val="28"/>
          <w:lang w:val="ru-RU"/>
        </w:rPr>
      </w:pPr>
      <w:r>
        <w:rPr>
          <w:b w:val="0"/>
          <w:color w:val="000000"/>
          <w:szCs w:val="28"/>
          <w:lang w:val="ru-RU"/>
        </w:rPr>
        <w:t xml:space="preserve">Работа по обеспечению эффективного функционирования антимонопольного комплаенса в Министерстве продолжается. </w:t>
      </w:r>
    </w:p>
    <w:p w14:paraId="56E0D5EB" w14:textId="4234042E" w:rsidR="000B217A" w:rsidRPr="000B217A" w:rsidRDefault="0038219E" w:rsidP="000B217A">
      <w:pPr>
        <w:pStyle w:val="a4"/>
        <w:ind w:left="0" w:firstLine="707"/>
        <w:jc w:val="both"/>
        <w:rPr>
          <w:b w:val="0"/>
          <w:color w:val="000000"/>
          <w:szCs w:val="28"/>
          <w:lang w:val="ru-RU"/>
        </w:rPr>
      </w:pPr>
      <w:r>
        <w:rPr>
          <w:b w:val="0"/>
          <w:color w:val="000000"/>
          <w:szCs w:val="28"/>
          <w:lang w:val="ru-RU"/>
        </w:rPr>
        <w:t>Настоящий д</w:t>
      </w:r>
      <w:r w:rsidR="000B217A">
        <w:rPr>
          <w:b w:val="0"/>
          <w:color w:val="000000"/>
          <w:szCs w:val="28"/>
          <w:lang w:val="ru-RU"/>
        </w:rPr>
        <w:t xml:space="preserve">оклад будет размещен на официальном сайте Министерства. </w:t>
      </w:r>
    </w:p>
    <w:sectPr w:rsidR="000B217A" w:rsidRPr="000B217A" w:rsidSect="0038219E">
      <w:pgSz w:w="11906" w:h="16838"/>
      <w:pgMar w:top="993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4A3563"/>
    <w:multiLevelType w:val="hybridMultilevel"/>
    <w:tmpl w:val="A2EA5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D9701D"/>
    <w:multiLevelType w:val="hybridMultilevel"/>
    <w:tmpl w:val="D44E3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F93285"/>
    <w:multiLevelType w:val="hybridMultilevel"/>
    <w:tmpl w:val="350C87F6"/>
    <w:lvl w:ilvl="0" w:tplc="FD985CBC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3" w15:restartNumberingAfterBreak="0">
    <w:nsid w:val="4A1B36DA"/>
    <w:multiLevelType w:val="hybridMultilevel"/>
    <w:tmpl w:val="BED22A80"/>
    <w:lvl w:ilvl="0" w:tplc="575481FA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4" w15:restartNumberingAfterBreak="0">
    <w:nsid w:val="5739783F"/>
    <w:multiLevelType w:val="hybridMultilevel"/>
    <w:tmpl w:val="620E4EF0"/>
    <w:lvl w:ilvl="0" w:tplc="7504B098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5" w15:restartNumberingAfterBreak="0">
    <w:nsid w:val="5CC256E7"/>
    <w:multiLevelType w:val="hybridMultilevel"/>
    <w:tmpl w:val="78782BA8"/>
    <w:lvl w:ilvl="0" w:tplc="8312ADA0">
      <w:start w:val="1"/>
      <w:numFmt w:val="decimal"/>
      <w:lvlText w:val="%1."/>
      <w:lvlJc w:val="left"/>
      <w:pPr>
        <w:ind w:left="1067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6" w15:restartNumberingAfterBreak="0">
    <w:nsid w:val="717F6C06"/>
    <w:multiLevelType w:val="hybridMultilevel"/>
    <w:tmpl w:val="02E2FCEA"/>
    <w:lvl w:ilvl="0" w:tplc="F670C7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D15"/>
    <w:rsid w:val="00002521"/>
    <w:rsid w:val="00027542"/>
    <w:rsid w:val="00044621"/>
    <w:rsid w:val="00063E67"/>
    <w:rsid w:val="000641C3"/>
    <w:rsid w:val="00065133"/>
    <w:rsid w:val="00071A11"/>
    <w:rsid w:val="000761CC"/>
    <w:rsid w:val="00076D19"/>
    <w:rsid w:val="00091646"/>
    <w:rsid w:val="000941F4"/>
    <w:rsid w:val="000B217A"/>
    <w:rsid w:val="000F0810"/>
    <w:rsid w:val="00144163"/>
    <w:rsid w:val="00147D14"/>
    <w:rsid w:val="00150247"/>
    <w:rsid w:val="0015446B"/>
    <w:rsid w:val="0018338A"/>
    <w:rsid w:val="00194936"/>
    <w:rsid w:val="00194DDE"/>
    <w:rsid w:val="001A5C8F"/>
    <w:rsid w:val="001E13C9"/>
    <w:rsid w:val="001E460A"/>
    <w:rsid w:val="00206B0E"/>
    <w:rsid w:val="00226554"/>
    <w:rsid w:val="00267B28"/>
    <w:rsid w:val="002A2CA3"/>
    <w:rsid w:val="002A5764"/>
    <w:rsid w:val="002A5A09"/>
    <w:rsid w:val="002C0CC3"/>
    <w:rsid w:val="002C21D1"/>
    <w:rsid w:val="002D0100"/>
    <w:rsid w:val="00305B96"/>
    <w:rsid w:val="00311329"/>
    <w:rsid w:val="00316FC0"/>
    <w:rsid w:val="0037030F"/>
    <w:rsid w:val="0038219E"/>
    <w:rsid w:val="00384DA4"/>
    <w:rsid w:val="003961A0"/>
    <w:rsid w:val="00397AA6"/>
    <w:rsid w:val="003A21BF"/>
    <w:rsid w:val="003A40D4"/>
    <w:rsid w:val="003F26D2"/>
    <w:rsid w:val="003F33D1"/>
    <w:rsid w:val="003F688E"/>
    <w:rsid w:val="004046A8"/>
    <w:rsid w:val="004266A2"/>
    <w:rsid w:val="00442054"/>
    <w:rsid w:val="00445953"/>
    <w:rsid w:val="00454EBB"/>
    <w:rsid w:val="0046162C"/>
    <w:rsid w:val="004850C7"/>
    <w:rsid w:val="004A342E"/>
    <w:rsid w:val="004C219A"/>
    <w:rsid w:val="004D4065"/>
    <w:rsid w:val="004E6429"/>
    <w:rsid w:val="00514079"/>
    <w:rsid w:val="00514BB9"/>
    <w:rsid w:val="0052011B"/>
    <w:rsid w:val="00527930"/>
    <w:rsid w:val="00532D6F"/>
    <w:rsid w:val="005366F3"/>
    <w:rsid w:val="00540B38"/>
    <w:rsid w:val="0055110A"/>
    <w:rsid w:val="00584460"/>
    <w:rsid w:val="00586521"/>
    <w:rsid w:val="005946FC"/>
    <w:rsid w:val="005A0E38"/>
    <w:rsid w:val="005B0712"/>
    <w:rsid w:val="005B0CAD"/>
    <w:rsid w:val="005F226D"/>
    <w:rsid w:val="005F4880"/>
    <w:rsid w:val="005F785E"/>
    <w:rsid w:val="00612D33"/>
    <w:rsid w:val="00616952"/>
    <w:rsid w:val="00621C2D"/>
    <w:rsid w:val="00630903"/>
    <w:rsid w:val="00634FBE"/>
    <w:rsid w:val="0063620D"/>
    <w:rsid w:val="006441E6"/>
    <w:rsid w:val="006644D2"/>
    <w:rsid w:val="00682D40"/>
    <w:rsid w:val="006A0CFB"/>
    <w:rsid w:val="006B30E9"/>
    <w:rsid w:val="006B359D"/>
    <w:rsid w:val="006C1764"/>
    <w:rsid w:val="006C63DA"/>
    <w:rsid w:val="006E4EA4"/>
    <w:rsid w:val="006E5A58"/>
    <w:rsid w:val="006F1458"/>
    <w:rsid w:val="006F4164"/>
    <w:rsid w:val="00721AAC"/>
    <w:rsid w:val="00724D13"/>
    <w:rsid w:val="00731102"/>
    <w:rsid w:val="007779E0"/>
    <w:rsid w:val="00785877"/>
    <w:rsid w:val="007A1D25"/>
    <w:rsid w:val="007A405D"/>
    <w:rsid w:val="007B3297"/>
    <w:rsid w:val="007D6B30"/>
    <w:rsid w:val="007E71D1"/>
    <w:rsid w:val="007F62CB"/>
    <w:rsid w:val="0080550E"/>
    <w:rsid w:val="00823BAD"/>
    <w:rsid w:val="00824776"/>
    <w:rsid w:val="008252E6"/>
    <w:rsid w:val="00825FDF"/>
    <w:rsid w:val="00833CD7"/>
    <w:rsid w:val="00853FD0"/>
    <w:rsid w:val="00855123"/>
    <w:rsid w:val="00887047"/>
    <w:rsid w:val="0089215F"/>
    <w:rsid w:val="008A657F"/>
    <w:rsid w:val="008D74AF"/>
    <w:rsid w:val="008E6A9C"/>
    <w:rsid w:val="009001B5"/>
    <w:rsid w:val="00904BEC"/>
    <w:rsid w:val="0092242F"/>
    <w:rsid w:val="00933B01"/>
    <w:rsid w:val="00936B1B"/>
    <w:rsid w:val="00946479"/>
    <w:rsid w:val="0096295B"/>
    <w:rsid w:val="0096302B"/>
    <w:rsid w:val="009702A0"/>
    <w:rsid w:val="00986572"/>
    <w:rsid w:val="009953A9"/>
    <w:rsid w:val="009B5D9D"/>
    <w:rsid w:val="009C7AF7"/>
    <w:rsid w:val="00A11DB7"/>
    <w:rsid w:val="00A21027"/>
    <w:rsid w:val="00A27737"/>
    <w:rsid w:val="00A84FE4"/>
    <w:rsid w:val="00AB5EC1"/>
    <w:rsid w:val="00AF019C"/>
    <w:rsid w:val="00B00AA6"/>
    <w:rsid w:val="00B03A9C"/>
    <w:rsid w:val="00B05A60"/>
    <w:rsid w:val="00B24A76"/>
    <w:rsid w:val="00B32235"/>
    <w:rsid w:val="00B37748"/>
    <w:rsid w:val="00B51B9F"/>
    <w:rsid w:val="00B569A8"/>
    <w:rsid w:val="00B66C1E"/>
    <w:rsid w:val="00B94444"/>
    <w:rsid w:val="00BA5799"/>
    <w:rsid w:val="00BD3B44"/>
    <w:rsid w:val="00BE112E"/>
    <w:rsid w:val="00BE4F8E"/>
    <w:rsid w:val="00BE6FFB"/>
    <w:rsid w:val="00C051E5"/>
    <w:rsid w:val="00C76552"/>
    <w:rsid w:val="00CC4376"/>
    <w:rsid w:val="00D06363"/>
    <w:rsid w:val="00D16D15"/>
    <w:rsid w:val="00D34D38"/>
    <w:rsid w:val="00D92F7A"/>
    <w:rsid w:val="00D95C68"/>
    <w:rsid w:val="00DD3AD0"/>
    <w:rsid w:val="00DD6AFD"/>
    <w:rsid w:val="00E000DE"/>
    <w:rsid w:val="00E0569B"/>
    <w:rsid w:val="00E1703C"/>
    <w:rsid w:val="00E23A65"/>
    <w:rsid w:val="00E25777"/>
    <w:rsid w:val="00E27943"/>
    <w:rsid w:val="00E40B47"/>
    <w:rsid w:val="00E464CE"/>
    <w:rsid w:val="00E5303D"/>
    <w:rsid w:val="00E60CF4"/>
    <w:rsid w:val="00E825CD"/>
    <w:rsid w:val="00EA1B54"/>
    <w:rsid w:val="00EA20EF"/>
    <w:rsid w:val="00EB4135"/>
    <w:rsid w:val="00EE4102"/>
    <w:rsid w:val="00EE5418"/>
    <w:rsid w:val="00F201B2"/>
    <w:rsid w:val="00F56E55"/>
    <w:rsid w:val="00F66727"/>
    <w:rsid w:val="00F72685"/>
    <w:rsid w:val="00F74068"/>
    <w:rsid w:val="00F8255F"/>
    <w:rsid w:val="00F96E14"/>
    <w:rsid w:val="00FB1685"/>
    <w:rsid w:val="00FC2DA7"/>
    <w:rsid w:val="00FC6EBD"/>
    <w:rsid w:val="00FD68B6"/>
    <w:rsid w:val="00FF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309A9"/>
  <w15:docId w15:val="{39174D53-F5E7-434A-B891-A01068A78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6D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01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95C68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b/>
      <w:sz w:val="28"/>
      <w:szCs w:val="20"/>
      <w:lang w:val="en-GB" w:eastAsia="ar-SA"/>
    </w:rPr>
  </w:style>
  <w:style w:type="paragraph" w:styleId="a5">
    <w:name w:val="Balloon Text"/>
    <w:basedOn w:val="a"/>
    <w:link w:val="a6"/>
    <w:uiPriority w:val="99"/>
    <w:semiHidden/>
    <w:unhideWhenUsed/>
    <w:rsid w:val="00B66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6C1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8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Aylaana_S</dc:creator>
  <cp:lastModifiedBy>Пользователь</cp:lastModifiedBy>
  <cp:revision>3</cp:revision>
  <cp:lastPrinted>2021-02-24T09:52:00Z</cp:lastPrinted>
  <dcterms:created xsi:type="dcterms:W3CDTF">2022-02-03T04:48:00Z</dcterms:created>
  <dcterms:modified xsi:type="dcterms:W3CDTF">2022-02-03T05:26:00Z</dcterms:modified>
</cp:coreProperties>
</file>