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Республики Тыва от 17.01.2023 N 16</w:t>
              <w:br/>
              <w:t xml:space="preserve">(ред. от 19.07.2023)</w:t>
              <w:br/>
              <w:t xml:space="preserve">"Об утверждении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Республики Тыва"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17.08.2023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РЕСПУБЛИКИ ТЫВА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17 января 2023 г. N 16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 РЕГИОНАЛЬНОМ ГОСУДАРСТВЕННОМ</w:t>
      </w:r>
    </w:p>
    <w:p>
      <w:pPr>
        <w:pStyle w:val="2"/>
        <w:jc w:val="center"/>
      </w:pPr>
      <w:r>
        <w:rPr>
          <w:sz w:val="20"/>
        </w:rPr>
        <w:t xml:space="preserve">КОНТРОЛЕ (НАДЗОРЕ) ЗА ДОСТОВЕРНОСТЬЮ, АКТУАЛЬНОСТЬЮ</w:t>
      </w:r>
    </w:p>
    <w:p>
      <w:pPr>
        <w:pStyle w:val="2"/>
        <w:jc w:val="center"/>
      </w:pPr>
      <w:r>
        <w:rPr>
          <w:sz w:val="20"/>
        </w:rPr>
        <w:t xml:space="preserve">И ПОЛНОТОЙ СВЕДЕНИЙ ОБ ОРГАНИЗАЦИЯХ ОТДЫХА ДЕТЕЙ И ИХ</w:t>
      </w:r>
    </w:p>
    <w:p>
      <w:pPr>
        <w:pStyle w:val="2"/>
        <w:jc w:val="center"/>
      </w:pPr>
      <w:r>
        <w:rPr>
          <w:sz w:val="20"/>
        </w:rPr>
        <w:t xml:space="preserve">ОЗДОРОВЛЕНИЯ, СОДЕРЖАЩИХСЯ В РЕЕСТРЕ ОРГАНИЗАЦИЙ ОТДЫХА</w:t>
      </w:r>
    </w:p>
    <w:p>
      <w:pPr>
        <w:pStyle w:val="2"/>
        <w:jc w:val="center"/>
      </w:pPr>
      <w:r>
        <w:rPr>
          <w:sz w:val="20"/>
        </w:rPr>
        <w:t xml:space="preserve">ДЕТЕЙ И ИХ ОЗДОРОВЛЕНИЯ, НА ТЕРРИТОРИИ РЕСПУБЛИКИ ТЫВА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РТ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18.05.2023 </w:t>
            </w:r>
            <w:hyperlink w:history="0" r:id="rId7" w:tooltip="Постановление Правительства Республики Тыва от 18.05.2023 N 321 &quot;О внесении изменений в Положение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Республики Тыва&quot; {КонсультантПлюс}">
              <w:r>
                <w:rPr>
                  <w:sz w:val="20"/>
                  <w:color w:val="0000ff"/>
                </w:rPr>
                <w:t xml:space="preserve">N 321</w:t>
              </w:r>
            </w:hyperlink>
            <w:r>
              <w:rPr>
                <w:sz w:val="20"/>
                <w:color w:val="392c69"/>
              </w:rPr>
              <w:t xml:space="preserve">, от 19.07.2023 </w:t>
            </w:r>
            <w:hyperlink w:history="0" r:id="rId8" w:tooltip="Постановление Правительства Республики Тыва от 19.07.2023 N 529 &quot;О внесении изменения в приложение N 2 к Положению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Республики Тыва&quot; {КонсультантПлюс}">
              <w:r>
                <w:rPr>
                  <w:sz w:val="20"/>
                  <w:color w:val="0000ff"/>
                </w:rPr>
                <w:t xml:space="preserve">N 529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9" w:tooltip="Федеральный закон от 24.07.1998 N 124-ФЗ (ред. от 28.04.2023) &quot;Об основных гарантиях прав ребенка в Российской Федерации&quot; {КонсультантПлюс}">
        <w:r>
          <w:rPr>
            <w:sz w:val="20"/>
            <w:color w:val="0000ff"/>
          </w:rPr>
          <w:t xml:space="preserve">статьей 12.1</w:t>
        </w:r>
      </w:hyperlink>
      <w:r>
        <w:rPr>
          <w:sz w:val="20"/>
        </w:rPr>
        <w:t xml:space="preserve"> Федерального закона от 24 июля 1998 г. N 124-ФЗ "Об основных гарантиях прав ребенка в Российской Федерации", </w:t>
      </w:r>
      <w:hyperlink w:history="0" r:id="rId10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частью 1 статьи 5</w:t>
        </w:r>
      </w:hyperlink>
      <w:r>
        <w:rPr>
          <w:sz w:val="20"/>
        </w:rPr>
        <w:t xml:space="preserve">, </w:t>
      </w:r>
      <w:hyperlink w:history="0" r:id="rId11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частью 4 статьи 26</w:t>
        </w:r>
      </w:hyperlink>
      <w:r>
        <w:rPr>
          <w:sz w:val="20"/>
        </w:rPr>
        <w:t xml:space="preserve">, </w:t>
      </w:r>
      <w:hyperlink w:history="0" r:id="rId12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частью 1 статьи 27</w:t>
        </w:r>
      </w:hyperlink>
      <w:r>
        <w:rPr>
          <w:sz w:val="20"/>
        </w:rPr>
        <w:t xml:space="preserve"> Федерального закона от 31 июля 2020 г. N 248-ФЗ "О государственном контроле (надзоре) и муниципальном контроле в Российской Федерации" и </w:t>
      </w:r>
      <w:hyperlink w:history="0" r:id="rId13" w:tooltip="Закон Республики Тыва от 31.01.2011 N 387 ВХ-1 (ред. от 01.11.2022) &quot;Об организации отдыха, оздоровления и занятости детей в Республике Тыва&quot; (принят ВХ РТ от 17.01.2011) {КонсультантПлюс}">
        <w:r>
          <w:rPr>
            <w:sz w:val="20"/>
            <w:color w:val="0000ff"/>
          </w:rPr>
          <w:t xml:space="preserve">статьей 7</w:t>
        </w:r>
      </w:hyperlink>
      <w:r>
        <w:rPr>
          <w:sz w:val="20"/>
        </w:rPr>
        <w:t xml:space="preserve"> Закона Республики Тыва от 31 января 2011 г. N 387 ВХ-1 "Об организации отдыха, оздоровления и занятости детей в Республике Тыва" Правительство Республики Тыва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5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Республики Тыва.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14" w:tooltip="Постановление Правительства Республики Тыва от 23.04.2021 N 197 (ред. от 31.01.2022) &quot;Об утверждении Порядка организации и осуществления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а территории Республики Тыв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Тыва от 23 апреля 2021 г. N 197 "Об утверждении Порядка организации и осуществления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Республики Тыва";</w:t>
      </w:r>
    </w:p>
    <w:p>
      <w:pPr>
        <w:pStyle w:val="0"/>
        <w:spacing w:before="200" w:line-rule="auto"/>
        <w:ind w:firstLine="540"/>
        <w:jc w:val="both"/>
      </w:pPr>
      <w:hyperlink w:history="0" r:id="rId15" w:tooltip="Постановление Правительства Республики Тыва от 31.01.2022 N 40 &quot;О внесении изменений в постановление Правительства Республики Тыва от 23 апреля 2021 г. N 197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Тыва от 31 января 2022 г. N 40 "О внесении изменений в постановление Правительства Республики Тыва от 23 апреля 2021 г. N 197".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Определить Министерство образования Республики Тыва уполномоченным органом на осуществление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Республики Тыва.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Разместить настоящее постановление на официальном интернет-портале правовой информации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официальном сайте Республики Тыва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Республики Тыва</w:t>
      </w:r>
    </w:p>
    <w:p>
      <w:pPr>
        <w:pStyle w:val="0"/>
        <w:jc w:val="right"/>
      </w:pPr>
      <w:r>
        <w:rPr>
          <w:sz w:val="20"/>
        </w:rPr>
        <w:t xml:space="preserve">В.ХОВАЛЫГ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Тыва</w:t>
      </w:r>
    </w:p>
    <w:p>
      <w:pPr>
        <w:pStyle w:val="0"/>
        <w:jc w:val="right"/>
      </w:pPr>
      <w:r>
        <w:rPr>
          <w:sz w:val="20"/>
        </w:rPr>
        <w:t xml:space="preserve">от 17 января 2023 г. N 16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РЕГИОНАЛЬНОМ ГОСУДАРСТВЕННОМ КОНТРОЛЕ (НАДЗОРЕ)</w:t>
      </w:r>
    </w:p>
    <w:p>
      <w:pPr>
        <w:pStyle w:val="2"/>
        <w:jc w:val="center"/>
      </w:pPr>
      <w:r>
        <w:rPr>
          <w:sz w:val="20"/>
        </w:rPr>
        <w:t xml:space="preserve">ЗА ДОСТОВЕРНОСТЬЮ, АКТУАЛЬНОСТЬЮ И ПОЛНОТОЙ СВЕДЕНИЙ</w:t>
      </w:r>
    </w:p>
    <w:p>
      <w:pPr>
        <w:pStyle w:val="2"/>
        <w:jc w:val="center"/>
      </w:pPr>
      <w:r>
        <w:rPr>
          <w:sz w:val="20"/>
        </w:rPr>
        <w:t xml:space="preserve">ОБ ОРГАНИЗАЦИЯХ ОТДЫХА ДЕТЕЙ И ИХ ОЗДОРОВЛЕНИЯ,</w:t>
      </w:r>
    </w:p>
    <w:p>
      <w:pPr>
        <w:pStyle w:val="2"/>
        <w:jc w:val="center"/>
      </w:pPr>
      <w:r>
        <w:rPr>
          <w:sz w:val="20"/>
        </w:rPr>
        <w:t xml:space="preserve">СОДЕРЖАЩИХСЯ В РЕЕСТРЕ ОРГАНИЗАЦИЙ ОТДЫХА ДЕТЕЙ</w:t>
      </w:r>
    </w:p>
    <w:p>
      <w:pPr>
        <w:pStyle w:val="2"/>
        <w:jc w:val="center"/>
      </w:pPr>
      <w:r>
        <w:rPr>
          <w:sz w:val="20"/>
        </w:rPr>
        <w:t xml:space="preserve">И ИХ ОЗДОРОВЛЕНИЯ, НА ТЕРРИТОРИИ РЕСПУБЛИКИ ТЫВА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РТ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18.05.2023 </w:t>
            </w:r>
            <w:hyperlink w:history="0" r:id="rId16" w:tooltip="Постановление Правительства Республики Тыва от 18.05.2023 N 321 &quot;О внесении изменений в Положение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Республики Тыва&quot; {КонсультантПлюс}">
              <w:r>
                <w:rPr>
                  <w:sz w:val="20"/>
                  <w:color w:val="0000ff"/>
                </w:rPr>
                <w:t xml:space="preserve">N 321</w:t>
              </w:r>
            </w:hyperlink>
            <w:r>
              <w:rPr>
                <w:sz w:val="20"/>
                <w:color w:val="392c69"/>
              </w:rPr>
              <w:t xml:space="preserve">, от 19.07.2023 </w:t>
            </w:r>
            <w:hyperlink w:history="0" r:id="rId17" w:tooltip="Постановление Правительства Республики Тыва от 19.07.2023 N 529 &quot;О внесении изменения в приложение N 2 к Положению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Республики Тыва&quot; {КонсультантПлюс}">
              <w:r>
                <w:rPr>
                  <w:sz w:val="20"/>
                  <w:color w:val="0000ff"/>
                </w:rPr>
                <w:t xml:space="preserve">N 529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устанавливает порядок организации и осуществления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(далее соответственно - региональный государственный контроль, Реестр).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Предметом регионального государственного контроля является соблюдение организациями отдыха детей и их оздоровления требований к достоверности, актуальности и полноте сведений о них, представляемых для включения в Реестр.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Региональный государственный контроль осуществляется Министерством образования Республики Тыва (далее - Министерство).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Должностными лицами, уполномоченными на осуществление регионального государственного контроля,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министр образования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первый заместитель министра образования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начальник отдела общего образования и воспитания Министерства образования Республики Тыва;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консультант отдела общего образования и воспитания Министерства образования Республики Тыва.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Должностными лицами Министерства, уполномоченными на принятие решений о проведении профилактических мероприятий, контрольных (надзорных) мероприятий, являются министр и первый заместитель министра образования Республики Тыва.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Должностное лицо Министерства, уполномоченное на проведение конкретного контрольного (надзорного) и (или) профилактического мероприятия, определяется решением Министерства о проведении контрольного (надзорного) и (или) профилактического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Должностные лица, осуществляющие региональный государственный контроль, при проведении контрольного (надзорного) мероприятия в пределах своих полномочий пользуются правами и запретами, определенными </w:t>
      </w:r>
      <w:hyperlink w:history="0" r:id="rId18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статьями 29</w:t>
        </w:r>
      </w:hyperlink>
      <w:r>
        <w:rPr>
          <w:sz w:val="20"/>
        </w:rPr>
        <w:t xml:space="preserve">, </w:t>
      </w:r>
      <w:hyperlink w:history="0" r:id="rId19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37</w:t>
        </w:r>
      </w:hyperlink>
      <w:r>
        <w:rPr>
          <w:sz w:val="20"/>
        </w:rPr>
        <w:t xml:space="preserve"> Федерального закона от 31 июля 2020 г. N 248-ФЗ "О государственном контроле (надзоре) и муниципальном контроле в Российской Федерации" (далее - Федеральный закон N 248-ФЗ).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Объекты регионального государственного контроля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Объектами регионального государственного контроля в рамках </w:t>
      </w:r>
      <w:hyperlink w:history="0" r:id="rId20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пункта 1 части 1 статьи 16</w:t>
        </w:r>
      </w:hyperlink>
      <w:r>
        <w:rPr>
          <w:sz w:val="20"/>
        </w:rPr>
        <w:t xml:space="preserve"> Федерального закона N 248-ФЗ является деятельность, действия (бездействие) контролируемых лиц по представлению для включения в Реестр сведений об организациях отдыха детей и их оздоровления на территории Республики Тыва, к которым предъявляются обязательные требования.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Учет объектов регионального государственного контроля осуществляется посредством сбора, обработки, анализа и учета информации об объектах регионального государственного контроля, представляемой контролируемыми лицами Министерству в соответствии с нормативными правовыми актами, информации, получаемой в рамках межведомственного взаимодействия, а также общедоступной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Перечни объектов регионального государственного контроля подлежат размещению на официальном сайте Министерства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Управление рисками причинения вреда (ущерба)</w:t>
      </w:r>
    </w:p>
    <w:p>
      <w:pPr>
        <w:pStyle w:val="2"/>
        <w:jc w:val="center"/>
      </w:pPr>
      <w:r>
        <w:rPr>
          <w:sz w:val="20"/>
        </w:rPr>
        <w:t xml:space="preserve">охраняемым законом ценностям при осуществлении</w:t>
      </w:r>
    </w:p>
    <w:p>
      <w:pPr>
        <w:pStyle w:val="2"/>
        <w:jc w:val="center"/>
      </w:pPr>
      <w:r>
        <w:rPr>
          <w:sz w:val="20"/>
        </w:rPr>
        <w:t xml:space="preserve">регионального государственного контроля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осуществлении регионального государственного контроля применяется система оценки и управления рисками.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Министерство для целей управления рисками причинения вреда (ущерба) при осуществлении регионального государственного контроля относит объекты контроля (надзора) к одной из следующих категорий риска (далее - категории риска):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средний риск;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умеренный риск;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низкий риск.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Отнесение объектов регионального государственного контроля к определенной категории риска осуществляется на основании сопоставления их характеристик с утвержденными </w:t>
      </w:r>
      <w:hyperlink w:history="0" w:anchor="P206" w:tooltip="КРИТЕРИИ">
        <w:r>
          <w:rPr>
            <w:sz w:val="20"/>
            <w:color w:val="0000ff"/>
          </w:rPr>
          <w:t xml:space="preserve">критериями</w:t>
        </w:r>
      </w:hyperlink>
      <w:r>
        <w:rPr>
          <w:sz w:val="20"/>
        </w:rPr>
        <w:t xml:space="preserve"> отнесения объектов регионального государственного контроля к категориям риска, установленным согласно приложению N 1 к настоящему Положению: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для категории среднего риска: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осуществление деятельности по оказанию услуг по организации отдыха и оздоровления детей в организациях сезонного или круглогодичного действия, стационарного и (или) нестационарного типа с круглосуточным или дневным пребыванием и (или) объявление предостережения о недопустимости нарушения обязательных требований по итогам рассмотрения сведений о причинении вреда (ущерба) или об угрозе причинения вреда (ущерба) охраняемым законом ценностям;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для категории умеренного риска: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осуществление деятельности по оказанию услуг по организации отдыха и оздоровления детей в детских лагерях палаточного типа;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для категории низкого риска: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осуществление деятельности по оказанию услуг по организации отдыха и оздоровления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детских лагерях труда и отдыха, детских специализированных (профильных) лагерях, детских лагерях различной тематической направленности.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Виды плановых контрольных (надзорных) мероприятий в отношении объектов регионального государственного контроля в зависимости от присвоенной категории риска и их периодичность: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для категории среднего риска: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инспекционный визит - один раз в 3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документарная проверка - один раз в 3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для категории умеренного риска: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инспекционный визит - один раз в 6 лет;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документарная проверка - один раз в 6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отношении объектов регионального государственного контроля, отнесенных к категории низкого риска, плановые проверки не проводятся.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Для определения необходимости проведения внеплановых проверок и при выборе вида внепланового контрольного (надзорного) мероприятия используются индикаторы риска нарушения обязательных требований, используемых для осуществления регионального государственного контроля, </w:t>
      </w:r>
      <w:hyperlink w:history="0" w:anchor="P258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которых обозначен в приложении N 2 к настоящему Положению.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Профилактика рисков причинения вреда (ущерба)</w:t>
      </w:r>
    </w:p>
    <w:p>
      <w:pPr>
        <w:pStyle w:val="2"/>
        <w:jc w:val="center"/>
      </w:pPr>
      <w:r>
        <w:rPr>
          <w:sz w:val="20"/>
        </w:rPr>
        <w:t xml:space="preserve">охраняемым законом ценностям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Министерство ежегодно в срок с 1 октября по 1 ноября года, предшествующего году проведения регионального государственного контроля, утверждает программу профилактики рисков причинения вреда (ущерба) охраняемым законом ценностям, которая размещается на официальном сайте Министерства в информационно-телекоммуникационной сети "Интернет", проводит следующие профилактические мероприятия: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информирование;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обобщение правоприменительной практики;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объявление предостережения;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консультирование;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профилактический визит.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Информирование осуществляется посредством размещения Министерством предусмотренных </w:t>
      </w:r>
      <w:hyperlink w:history="0" r:id="rId21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46</w:t>
        </w:r>
      </w:hyperlink>
      <w:r>
        <w:rPr>
          <w:sz w:val="20"/>
        </w:rPr>
        <w:t xml:space="preserve"> Федерального закона N 248-ФЗ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Обобщение правоприменительной практики осуществляется в порядке, установленном </w:t>
      </w:r>
      <w:hyperlink w:history="0" r:id="rId22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47</w:t>
        </w:r>
      </w:hyperlink>
      <w:r>
        <w:rPr>
          <w:sz w:val="20"/>
        </w:rPr>
        <w:t xml:space="preserve"> Федерального закона N 248-ФЗ.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Министерство ежегодно по итогам обобщения правоприменительной практики готовит доклад, содержащий результаты осуществления регионального государственного контроля за предшествующий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Доклад о правоприменительной практике утверждается ежегодно приказом министра образования Республики Тыва не позднее 31 мая и размещается на официальном сайте Министерства в срок до десяти дней со дня его утверждения.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При наличии у Министерства 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Министерство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Контролируемое лицо вправе в течение десяти рабочих дней со дня получения предостережения подать в Министерство возражение в отношении предостережения.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возражении в отношении предостережения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 контролируемого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идентификационный номер налогоплательщика контролируемого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дата и номер предостережения, направленного в адрес контролируемого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возражению могут быть приложены документы, подтверждающие обоснование позиции контролируемого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Возражение на предостережение подается в электронном виде по адресу электронной почты Министерства, указанному в предостережении, и должно быть подписано простой электронной подписью.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по итогам рассмотрения возражения в течение 10 рабочих дней со дня его получения направляет контролируемому лицу ответ в порядке, установленном </w:t>
      </w:r>
      <w:hyperlink w:history="0" r:id="rId23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21</w:t>
        </w:r>
      </w:hyperlink>
      <w:r>
        <w:rPr>
          <w:sz w:val="20"/>
        </w:rPr>
        <w:t xml:space="preserve"> Федерального закона N 248-ФЗ.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Консультирование контролируемых лиц осуществляется Министерством: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 телефону;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посредством видео-конференц-связи;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личном приеме;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ходе проведения профилактического мероприятия, контрольного (надзорного)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итогам консультирования контролируемым лицам и их представителям информация в письменной форме не предоставляется. Контролируемое лицо вправе направить запрос о предоставлении письменного ответа в сроки, установленные Федеральным </w:t>
      </w:r>
      <w:hyperlink w:history="0" r:id="rId24" w:tooltip="Федеральный закон от 02.05.2006 N 59-ФЗ (ред. от 27.12.2018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 мая 2006 г. N 59-ФЗ "О порядке рассмотрения обращений граждан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Министерство проводит профилактический визит в форме профилактической беседы по месту осуществления деятельности контролируемого лица либо посредством видео-конференц-связи в порядке, предусмотренном </w:t>
      </w:r>
      <w:hyperlink w:history="0" r:id="rId25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52</w:t>
        </w:r>
      </w:hyperlink>
      <w:r>
        <w:rPr>
          <w:sz w:val="20"/>
        </w:rPr>
        <w:t xml:space="preserve"> Федерального закона от 31 июля 2020 г. N 248-ФЗ.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В ходе профилактического визита должностным лицом Министерства может осуществляться сбор сведений, необходимых для отнесения объектов контроля к категориям риска.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Министерство проводит профилактические визиты в отношении контролируемых лиц, впервые приступающих к осуществлению деятельности по организации отдыха детей и их оздоровления и включенных в Реестр впервые, а также в отношении объектов контроля, отнесенных к категориям среднего и умеренного рисков, в срок не позднее чем в течение одного года с момента начала такой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О проведении профилактического визита контролируемое лицо должно быть уведомлено не позднее чем за 5 рабочих дней до даты его проведения.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Контролируемое лицо вправе отказаться от проведения обязательного профилактического визита, уведомив об этом Министерство не позднее чем за 3 рабочих дня до даты его проведения. Уведомление направляется контролируемым лицом в Министерство в форме электронного документа в порядке, предусмотренном </w:t>
      </w:r>
      <w:hyperlink w:history="0" r:id="rId26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21</w:t>
        </w:r>
      </w:hyperlink>
      <w:r>
        <w:rPr>
          <w:sz w:val="20"/>
        </w:rPr>
        <w:t xml:space="preserve"> Федерального закона N 248-ФЗ. Уведомление может быть представлено в Министерство на бумажном носителе контролируемым лицом лично или через представителя либо направлено по почте заказным письмом.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результатам профилактического визита оформляется акт, содержащий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дата, время и форма проведения профилактического визита;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наименование, место осуществления деятельности контролируемого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сведения о должностном лице, проводившем профилактический визит;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перечень обязательных требований, предъявляемых к деятельности контролируемого лица либо к принадлежащим ему объектам контроля, которые были разъяснены в ходе профилактического визита;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основания и рекомендуемые способы снижения категории риска;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виды, содержание, интенсивность контрольных (надзорных) мероприятий, проводимых в отношении объекта контроля, исходя из его отнесения к соответствующей категории риска;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сведения о лицах, участвовавших в профилактическом визите со стороны контролируемого лица, и их подписи.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Осуществление регионального государственного контроля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Информация о контрольном (надзорном) мероприятии в рамках регионального государственного контроля размещается в едином реестре контрольных (надзорных)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Региональный государственный контроль осуществляется Министерством посредством проведения следующих контрольных (надзорных) мероприятий: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инспекционный визит;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документарная проверка;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наблюдение за соблюдением обязательных требований.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Внеплановые контрольные (надзорные) мероприятия проводятся в соответствии с положениями </w:t>
      </w:r>
      <w:hyperlink w:history="0" r:id="rId27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статьи 66</w:t>
        </w:r>
      </w:hyperlink>
      <w:r>
        <w:rPr>
          <w:sz w:val="20"/>
        </w:rPr>
        <w:t xml:space="preserve"> Федерального закона N 248-ФЗ.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Плановые контрольные (надзорные) мероприятия проводятся Министерством на основании плана проведения плановых контрольных (надзорных) мероприятий на очередной календарный год, согласованного с органами прокуратуры.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Инспекционный визит проводится в порядке, предусмотренном </w:t>
      </w:r>
      <w:hyperlink w:history="0" r:id="rId28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70</w:t>
        </w:r>
      </w:hyperlink>
      <w:r>
        <w:rPr>
          <w:sz w:val="20"/>
        </w:rPr>
        <w:t xml:space="preserve"> Федерального закона N 248-ФЗ.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ходе инспекционного визита должностными лицами Министерства могут совершаться следующие контрольные (надзорные) действия: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осмотр;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получение письменных объяснений;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Документарная проверка проводится в соответствии со </w:t>
      </w:r>
      <w:hyperlink w:history="0" r:id="rId29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72</w:t>
        </w:r>
      </w:hyperlink>
      <w:r>
        <w:rPr>
          <w:sz w:val="20"/>
        </w:rPr>
        <w:t xml:space="preserve"> Федерального закона N 248-ФЗ.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В ходе документарной проверки должностными лица Министерства могут совершаться следующие контрольные (надзорные) действия: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получение письменных объяснений;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истребование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Наблюдение за соблюдением обязательных требований (мониторинг безопасности) проводится в порядке, предусмотренном </w:t>
      </w:r>
      <w:hyperlink w:history="0" r:id="rId30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74</w:t>
        </w:r>
      </w:hyperlink>
      <w:r>
        <w:rPr>
          <w:sz w:val="20"/>
        </w:rPr>
        <w:t xml:space="preserve"> Федерального закона N 248-ФЗ.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Наблюдение за соблюдением обязательных требований осуществляется без взаимодействия с контролируемым лицом.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Результаты контрольного (надзорного) мероприятия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33. К результатам контрольного (надзорного)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привлечения к ответственности и (или) применения Министерством мер, предусмотренных </w:t>
      </w:r>
      <w:hyperlink w:history="0" r:id="rId31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пунктом 2 части 2 статьи 90</w:t>
        </w:r>
      </w:hyperlink>
      <w:r>
        <w:rPr>
          <w:sz w:val="20"/>
        </w:rPr>
        <w:t xml:space="preserve"> Федерального закона N 248-ФЗ.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По окончании проведения контрольного (надзорного) мероприятия, предусматривающего взаимодействие с контролируемым лицом, составляется </w:t>
      </w:r>
      <w:hyperlink w:history="0" r:id="rId32" w:tooltip="Приказ Минэкономразвития России от 31.03.2021 N 151 (ред. от 27.10.2021) &quot;О типовых формах документов, используемых контрольным (надзорным) органом&quot; (Зарегистрировано в Минюсте России 31.05.2021 N 63710) {КонсультантПлюс}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контрольного (надзорного) мероприятия (далее - акт), типовая форма которого утверждена приказом Министерства экономического развития Российской Федерации от 31 марта 2021 г. N 151 "О типовых формах документов, используемых контрольным (надзорным) органом". 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(надзорного) мероприятия проверочные листы должны быть приобщены к акту.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Акт контрольного (надзорного) мероприятия, проведение которого было согласовано органами прокуратуры, направляется в органы прокуратуры посредством Федеральной государственной информационной системы "Единый реестр контрольных (надзорных) мероприятий" (далее - ФГИС "ЕРКНМ") непосредственно после его оформления.</w:t>
      </w:r>
    </w:p>
    <w:p>
      <w:pPr>
        <w:pStyle w:val="0"/>
        <w:jc w:val="both"/>
      </w:pPr>
      <w:r>
        <w:rPr>
          <w:sz w:val="20"/>
        </w:rPr>
        <w:t xml:space="preserve">(п. 35 в ред. </w:t>
      </w:r>
      <w:hyperlink w:history="0" r:id="rId33" w:tooltip="Постановление Правительства Республики Тыва от 18.05.2023 N 321 &quot;О внесении изменений в Положение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Республики Тыв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РТ от 18.05.2023 N 321)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В случае отсутствия выявленных нарушений обязательных требований при проведении контрольного мероприятия сведения об этом вносятся в ФГИС "ЕРКНМ".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Обжалование решений Министерства,</w:t>
      </w:r>
    </w:p>
    <w:p>
      <w:pPr>
        <w:pStyle w:val="2"/>
        <w:jc w:val="center"/>
      </w:pPr>
      <w:r>
        <w:rPr>
          <w:sz w:val="20"/>
        </w:rPr>
        <w:t xml:space="preserve">действий (бездействия) его должностных лиц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37. Правом на обжалование решений контрольного (надзорного) органа,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в </w:t>
      </w:r>
      <w:hyperlink w:history="0" r:id="rId34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части 4 статьи 40</w:t>
        </w:r>
      </w:hyperlink>
      <w:r>
        <w:rPr>
          <w:sz w:val="20"/>
        </w:rPr>
        <w:t xml:space="preserve"> Федерального закона N 248-ФЗ.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Судебное обжалование решений контрольного (надзорного) органа, действий (бездействия) его должностных лиц возможно только после их досудебного обжалования.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Досудебный порядок подачи жалобы контролируемым лицом, требования к форме и содержанию жалобы, порядок ее рассмотрения, принятия решений и виды решений, принимаемых по результатам рассмотрения жалобы, определяются в соответствии со </w:t>
      </w:r>
      <w:hyperlink w:history="0" r:id="rId35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статьями 40</w:t>
        </w:r>
      </w:hyperlink>
      <w:r>
        <w:rPr>
          <w:sz w:val="20"/>
        </w:rPr>
        <w:t xml:space="preserve"> - </w:t>
      </w:r>
      <w:hyperlink w:history="0" r:id="rId36" w:tooltip="Федеральный закон от 31.07.2020 N 248-ФЗ (ред. от 04.08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43</w:t>
        </w:r>
      </w:hyperlink>
      <w:r>
        <w:rPr>
          <w:sz w:val="20"/>
        </w:rPr>
        <w:t xml:space="preserve"> Федерального закона N 248-ФЗ.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В случае обжалования решений Министерства, действий (бездействия) должностных лиц Министерства жалоба рассматривается руководителем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Жалоба в электронном виде с использованием единого портала государственных и муниципальных услуг подается контролируемым лицом в уполномоченный на рассмотрение жалобы орган в следующем порядке: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жалоба на решение территориального органа контрольного (надзорного) органа, действия (бездействие) его должностных лиц рассматривается руководителем (заместителем руководителя) данного территориального органа либо вышестоящим органом контрольного (надзорного) органа;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жалоба на действия (бездействие) руководителя (заместителя руководителя) территориального органа контрольного (надзорного) органа рассматривается вышестоящим органом контрольного (надзорного) органа;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 случае отсутствия территориального органа контрольного (надзорного) органа и в случае обжалования решений контрольного (надзорного) органа, принятых его центральным аппаратом, действий (бездействия) должностных лиц центрального аппарата контрольного (надзорного) органа жалоба рассматривается руководителем контрольного (надзорного)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>
      <w:pPr>
        <w:pStyle w:val="0"/>
        <w:jc w:val="both"/>
      </w:pPr>
      <w:r>
        <w:rPr>
          <w:sz w:val="20"/>
        </w:rPr>
        <w:t xml:space="preserve">(п. 41 в ред. </w:t>
      </w:r>
      <w:hyperlink w:history="0" r:id="rId37" w:tooltip="Постановление Правительства Республики Тыва от 18.05.2023 N 321 &quot;О внесении изменений в Положение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Республики Тыв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РТ от 18.05.2023 N 321)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Жалоба, содержащая сведения и документы, составляющие государственную или иную охраняемую законом тайну, подается контролируемым лицом в Министерство без использования ЕПГУ в порядке, предусмотренном законодательством Российской Федерации о государственной и иной охраняемой законом тайне.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Контролируемые лица, права и законные интересы которых, по их мнению, были непосредственно нарушены в рамках осуществления государственного контроля, муниципального контроля, имеют право на досудебное обжалование: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решений о проведении контрольных (надзорных)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актов контрольных (надзорных) мероприятий, предписаний об устранении выявленных 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действий (бездействия) должностных лиц контрольного (надзорного) органа в рамках контрольных (надзорных)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Жалоба на решение контрольного (надзорного)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Жалоба на предписание контрольного (надзорного) органа может быть подана в течение 10 рабочих дней с момента получения контролируемым лицом предписания.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 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47.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48. Жалоба может содержать ходатайство о приостановлении исполнения обжалуемого решения контрольного (надзорного) органа.</w:t>
      </w:r>
    </w:p>
    <w:bookmarkStart w:id="188" w:name="P188"/>
    <w:bookmarkEnd w:id="1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49. Уполномоченный на рассмотрение жалобы орган в срок не позднее 2 рабочих дней со дня регистрации жалобы принимает решение: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 приостановлении исполнения обжалуемого решения контрольного (надзорного) органа;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 отказе в приостановлении исполнения обжалуемого решения контрольного (надзорного)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50. Информация о решении, указанном в </w:t>
      </w:r>
      <w:hyperlink w:history="0" w:anchor="P188" w:tooltip="49. Уполномоченный на рассмотрение жалобы орган в срок не позднее 2 рабочих дней со дня регистрации жалобы принимает решение:">
        <w:r>
          <w:rPr>
            <w:sz w:val="20"/>
            <w:color w:val="0000ff"/>
          </w:rPr>
          <w:t xml:space="preserve">пункте 49</w:t>
        </w:r>
      </w:hyperlink>
      <w:r>
        <w:rPr>
          <w:sz w:val="20"/>
        </w:rPr>
        <w:t xml:space="preserve">, направляется лицу, подавшему жалобу, в течение одного рабочего дня с момента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Положению о региональном государственном</w:t>
      </w:r>
    </w:p>
    <w:p>
      <w:pPr>
        <w:pStyle w:val="0"/>
        <w:jc w:val="right"/>
      </w:pPr>
      <w:r>
        <w:rPr>
          <w:sz w:val="20"/>
        </w:rPr>
        <w:t xml:space="preserve">контроле (надзоре) за достоверностью,</w:t>
      </w:r>
    </w:p>
    <w:p>
      <w:pPr>
        <w:pStyle w:val="0"/>
        <w:jc w:val="right"/>
      </w:pPr>
      <w:r>
        <w:rPr>
          <w:sz w:val="20"/>
        </w:rPr>
        <w:t xml:space="preserve">актуальностью и полнотой сведений об</w:t>
      </w:r>
    </w:p>
    <w:p>
      <w:pPr>
        <w:pStyle w:val="0"/>
        <w:jc w:val="right"/>
      </w:pPr>
      <w:r>
        <w:rPr>
          <w:sz w:val="20"/>
        </w:rPr>
        <w:t xml:space="preserve">организациях отдыха детей и их оздоровления,</w:t>
      </w:r>
    </w:p>
    <w:p>
      <w:pPr>
        <w:pStyle w:val="0"/>
        <w:jc w:val="right"/>
      </w:pPr>
      <w:r>
        <w:rPr>
          <w:sz w:val="20"/>
        </w:rPr>
        <w:t xml:space="preserve">содержащихся в реестре организаций</w:t>
      </w:r>
    </w:p>
    <w:p>
      <w:pPr>
        <w:pStyle w:val="0"/>
        <w:jc w:val="right"/>
      </w:pPr>
      <w:r>
        <w:rPr>
          <w:sz w:val="20"/>
        </w:rPr>
        <w:t xml:space="preserve">отдыха детей и их оздоровления,</w:t>
      </w:r>
    </w:p>
    <w:p>
      <w:pPr>
        <w:pStyle w:val="0"/>
        <w:jc w:val="right"/>
      </w:pPr>
      <w:r>
        <w:rPr>
          <w:sz w:val="20"/>
        </w:rPr>
        <w:t xml:space="preserve">на территории Республики Тыва</w:t>
      </w:r>
    </w:p>
    <w:p>
      <w:pPr>
        <w:pStyle w:val="0"/>
        <w:jc w:val="both"/>
      </w:pPr>
      <w:r>
        <w:rPr>
          <w:sz w:val="20"/>
        </w:rPr>
      </w:r>
    </w:p>
    <w:bookmarkStart w:id="206" w:name="P206"/>
    <w:bookmarkEnd w:id="206"/>
    <w:p>
      <w:pPr>
        <w:pStyle w:val="2"/>
        <w:jc w:val="center"/>
      </w:pPr>
      <w:r>
        <w:rPr>
          <w:sz w:val="20"/>
        </w:rPr>
        <w:t xml:space="preserve">КРИТЕРИИ</w:t>
      </w:r>
    </w:p>
    <w:p>
      <w:pPr>
        <w:pStyle w:val="2"/>
        <w:jc w:val="center"/>
      </w:pPr>
      <w:r>
        <w:rPr>
          <w:sz w:val="20"/>
        </w:rPr>
        <w:t xml:space="preserve">ОТНЕСЕНИЯ ДЕЯТЕЛЬНОСТИ КОНТРОЛИРУЕМЫХ ЛИЦ И (ИЛИ)</w:t>
      </w:r>
    </w:p>
    <w:p>
      <w:pPr>
        <w:pStyle w:val="2"/>
        <w:jc w:val="center"/>
      </w:pPr>
      <w:r>
        <w:rPr>
          <w:sz w:val="20"/>
        </w:rPr>
        <w:t xml:space="preserve">ИСПОЛЬЗУЕМЫХ ИМИ ОБЪЕКТОВ КОНТРОЛЯ К КАТЕГОРИЯМ</w:t>
      </w:r>
    </w:p>
    <w:p>
      <w:pPr>
        <w:pStyle w:val="2"/>
        <w:jc w:val="center"/>
      </w:pPr>
      <w:r>
        <w:rPr>
          <w:sz w:val="20"/>
        </w:rPr>
        <w:t xml:space="preserve">РИСКА ПРИЧИНЕНИЯ ВРЕДА (УЩЕРБА) ПРИ ОСУЩЕСТВЛЕНИИ</w:t>
      </w:r>
    </w:p>
    <w:p>
      <w:pPr>
        <w:pStyle w:val="2"/>
        <w:jc w:val="center"/>
      </w:pPr>
      <w:r>
        <w:rPr>
          <w:sz w:val="20"/>
        </w:rPr>
        <w:t xml:space="preserve">РЕГИОНАЛЬНОГО ГОСУДАРСТВЕННОГО КОНТРОЛЯ (НАДЗОРА)</w:t>
      </w:r>
    </w:p>
    <w:p>
      <w:pPr>
        <w:pStyle w:val="2"/>
        <w:jc w:val="center"/>
      </w:pPr>
      <w:r>
        <w:rPr>
          <w:sz w:val="20"/>
        </w:rPr>
        <w:t xml:space="preserve">ЗА ДОСТОВЕРНОСТЬЮ, АКТУАЛЬНОСТЬЮ И ПОЛНОТОЙ СВЕДЕНИЙ</w:t>
      </w:r>
    </w:p>
    <w:p>
      <w:pPr>
        <w:pStyle w:val="2"/>
        <w:jc w:val="center"/>
      </w:pPr>
      <w:r>
        <w:rPr>
          <w:sz w:val="20"/>
        </w:rPr>
        <w:t xml:space="preserve">ОБ ОРГАНИЗАЦИЯХ ОТДЫХА ДЕТЕЙ И ИХ ОЗДОРОВЛЕНИЯ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8391"/>
      </w:tblGrid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83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Критерии отнесения объектов регионального государственного контроля к категориям риска</w:t>
            </w:r>
          </w:p>
        </w:tc>
      </w:tr>
      <w:tr>
        <w:tc>
          <w:tcPr>
            <w:tcW w:w="624" w:type="dxa"/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Категория среднего риска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контрольных (надзорных) мероприятий, проводимых во взаимодействии с контролируемым лицом в рамках осуществления регионального государственного контроля, в отношении контролируемого лица в течение 5 лет, предшествующих дате принятия решения об отнесении объекта контроля к определенной категории риска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В отношении объектов контроля проведена 1 внеплановая проверка в течение 2 предшествующих лет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В ходе последнего планового контрольного (надзорного) мероприятия на объектах контроля выявлены нарушения контролируемым лицом обязательных требований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Контролируемым лицом исполнено полностью и в установленные сроки предписание, выданное в ходе проведения проверки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Контролируемое лицо представляет в Министерство недостоверные, неактуальные и неполные сведений о своей деятельности</w:t>
            </w:r>
          </w:p>
        </w:tc>
      </w:tr>
      <w:tr>
        <w:tc>
          <w:tcPr>
            <w:tcW w:w="624" w:type="dxa"/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Категория умеренного риска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контрольных (надзорных) мероприятий, проводимых во взаимодействии с контролируемым лицом в рамках осуществления регионального государственного контроля, в отношении контролируемого лица в течение 6 лет, предшествующих дате принятия решения об отнесении объекта контроля к определенной категории риска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Контролируемым лицом исполнено полностью и в установленные сроки предписание, выданное в ходе проведения проверки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В ходе последнего планового контрольного (надзорного) мероприятия не выявлены нарушения обязательных требований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Контролируемое лицо, включенное в реестр, представляет в Министерство недостоверные, неактуальные и неполные сведения о своей деятельности</w:t>
            </w:r>
          </w:p>
        </w:tc>
      </w:tr>
      <w:tr>
        <w:tc>
          <w:tcPr>
            <w:tcW w:w="624" w:type="dxa"/>
          </w:tcPr>
          <w:p>
            <w:pPr>
              <w:pStyle w:val="0"/>
              <w:outlineLvl w:val="2"/>
              <w:jc w:val="right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Категория низкого риска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В ходе последнего планового контрольного (надзорного) мероприятия не выявлены нарушения обязательных требований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8391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Контролируемое лицо представляет в Министерство достоверные, актуальные и полные сведения о своей деятельности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Положению о региональном государственном</w:t>
      </w:r>
    </w:p>
    <w:p>
      <w:pPr>
        <w:pStyle w:val="0"/>
        <w:jc w:val="right"/>
      </w:pPr>
      <w:r>
        <w:rPr>
          <w:sz w:val="20"/>
        </w:rPr>
        <w:t xml:space="preserve">контроле (надзоре) за достоверностью,</w:t>
      </w:r>
    </w:p>
    <w:p>
      <w:pPr>
        <w:pStyle w:val="0"/>
        <w:jc w:val="right"/>
      </w:pPr>
      <w:r>
        <w:rPr>
          <w:sz w:val="20"/>
        </w:rPr>
        <w:t xml:space="preserve">актуальностью и полнотой сведений об</w:t>
      </w:r>
    </w:p>
    <w:p>
      <w:pPr>
        <w:pStyle w:val="0"/>
        <w:jc w:val="right"/>
      </w:pPr>
      <w:r>
        <w:rPr>
          <w:sz w:val="20"/>
        </w:rPr>
        <w:t xml:space="preserve">организациях отдыха детей и их оздоровления,</w:t>
      </w:r>
    </w:p>
    <w:p>
      <w:pPr>
        <w:pStyle w:val="0"/>
        <w:jc w:val="right"/>
      </w:pPr>
      <w:r>
        <w:rPr>
          <w:sz w:val="20"/>
        </w:rPr>
        <w:t xml:space="preserve">содержащихся в реестре организаций</w:t>
      </w:r>
    </w:p>
    <w:p>
      <w:pPr>
        <w:pStyle w:val="0"/>
        <w:jc w:val="right"/>
      </w:pPr>
      <w:r>
        <w:rPr>
          <w:sz w:val="20"/>
        </w:rPr>
        <w:t xml:space="preserve">отдыха детей и их оздоровления,</w:t>
      </w:r>
    </w:p>
    <w:p>
      <w:pPr>
        <w:pStyle w:val="0"/>
        <w:jc w:val="right"/>
      </w:pPr>
      <w:r>
        <w:rPr>
          <w:sz w:val="20"/>
        </w:rPr>
        <w:t xml:space="preserve">на территории Республики Тыва</w:t>
      </w:r>
    </w:p>
    <w:p>
      <w:pPr>
        <w:pStyle w:val="0"/>
        <w:jc w:val="both"/>
      </w:pPr>
      <w:r>
        <w:rPr>
          <w:sz w:val="20"/>
        </w:rPr>
      </w:r>
    </w:p>
    <w:bookmarkStart w:id="258" w:name="P258"/>
    <w:bookmarkEnd w:id="258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ИНДИКАТОРОВ РИСКА НАРУШЕНИЯ ОБЯЗАТЕЛЬНЫХ</w:t>
      </w:r>
    </w:p>
    <w:p>
      <w:pPr>
        <w:pStyle w:val="2"/>
        <w:jc w:val="center"/>
      </w:pPr>
      <w:r>
        <w:rPr>
          <w:sz w:val="20"/>
        </w:rPr>
        <w:t xml:space="preserve">ТРЕБОВАНИЙ, ИСПОЛЬЗУЕМЫХ ДЛЯ ОСУЩЕСТВЛЕНИЯ</w:t>
      </w:r>
    </w:p>
    <w:p>
      <w:pPr>
        <w:pStyle w:val="2"/>
        <w:jc w:val="center"/>
      </w:pPr>
      <w:r>
        <w:rPr>
          <w:sz w:val="20"/>
        </w:rPr>
        <w:t xml:space="preserve">РЕГИОНАЛЬНОГО ГОСУДАРСТВЕННОГО КОНТРОЛЯ (НАДЗОРА)</w:t>
      </w:r>
    </w:p>
    <w:p>
      <w:pPr>
        <w:pStyle w:val="2"/>
        <w:jc w:val="center"/>
      </w:pPr>
      <w:r>
        <w:rPr>
          <w:sz w:val="20"/>
        </w:rPr>
        <w:t xml:space="preserve">ЗА ДОСТОВЕРНОСТЬЮ, АКТУАЛЬНОСТЬЮ И ПОЛНОТОЙ</w:t>
      </w:r>
    </w:p>
    <w:p>
      <w:pPr>
        <w:pStyle w:val="2"/>
        <w:jc w:val="center"/>
      </w:pPr>
      <w:r>
        <w:rPr>
          <w:sz w:val="20"/>
        </w:rPr>
        <w:t xml:space="preserve">СВЕДЕНИЙ ОБ ОРГАНИЗАЦИИ ОТДЫХА ДЕТЕЙ И ИХ ОЗДОРОВЛЕНИЯ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38" w:tooltip="Постановление Правительства Республики Тыва от 19.07.2023 N 529 &quot;О внесении изменения в приложение N 2 к Положению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Республики Тыва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РТ от 19.07.2023 N 529)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осуществлении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 устанавливается следующий индикатор риска нарушения обязательных требований: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наличие в средствах массовой информации, информационно-телекоммуникационных сетях в том числе информационно-телекоммуникационной сети "Интернет", сведений (информации) об оказании услуг по организации отдыха и оздоровления детей организациями, не отраженных в реестре организаций отдыха детей и их оздоровления.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Республики Тыва от 17.01.2023 N 16</w:t>
            <w:br/>
            <w:t>(ред. от 19.07.2023)</w:t>
            <w:br/>
            <w:t>"Об утверждении Положения о регионал...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C15C4C29E999055AECF414C8FA719D50AE40331BA4FDAF729671008EFB5650BA471309643CC72638A35C8038CB4E41761FDC05CA7394EFFC0AB71Az4l1B" TargetMode = "External"/>
	<Relationship Id="rId8" Type="http://schemas.openxmlformats.org/officeDocument/2006/relationships/hyperlink" Target="consultantplus://offline/ref=C15C4C29E999055AECF414C8FA719D50AE40331BA3F4A4739571008EFB5650BA471309643CC72638A35C8038CB4E41761FDC05CA7394EFFC0AB71Az4l1B" TargetMode = "External"/>
	<Relationship Id="rId9" Type="http://schemas.openxmlformats.org/officeDocument/2006/relationships/hyperlink" Target="consultantplus://offline/ref=C15C4C29E999055AECF40AC5EC1DC75EAE4F6B17A0F5AC24CF2E5BD3AC5F5AED005C50267DCE2C6CF218D530C11D0E3242CF06CD6Fz9l7B" TargetMode = "External"/>
	<Relationship Id="rId10" Type="http://schemas.openxmlformats.org/officeDocument/2006/relationships/hyperlink" Target="consultantplus://offline/ref=C15C4C29E999055AECF40AC5EC1DC75EAE4E6F1FA6F5AC24CF2E5BD3AC5F5AED005C502678CA2638AA57D46C844F1D334DCF04C57396E7E0z0lBB" TargetMode = "External"/>
	<Relationship Id="rId11" Type="http://schemas.openxmlformats.org/officeDocument/2006/relationships/hyperlink" Target="consultantplus://offline/ref=C15C4C29E999055AECF40AC5EC1DC75EAE4E6F1FA6F5AC24CF2E5BD3AC5F5AED005C502678CA2531A457D46C844F1D334DCF04C57396E7E0z0lBB" TargetMode = "External"/>
	<Relationship Id="rId12" Type="http://schemas.openxmlformats.org/officeDocument/2006/relationships/hyperlink" Target="consultantplus://offline/ref=C15C4C29E999055AECF40AC5EC1DC75EAE4E6F1FA6F5AC24CF2E5BD3AC5F5AED005C502678CA2438A157D46C844F1D334DCF04C57396E7E0z0lBB" TargetMode = "External"/>
	<Relationship Id="rId13" Type="http://schemas.openxmlformats.org/officeDocument/2006/relationships/hyperlink" Target="consultantplus://offline/ref=C15C4C29E999055AECF414C8FA719D50AE40331BA4FCA5709171008EFB5650BA471309643CC72638A35E8338CB4E41761FDC05CA7394EFFC0AB71Az4l1B" TargetMode = "External"/>
	<Relationship Id="rId14" Type="http://schemas.openxmlformats.org/officeDocument/2006/relationships/hyperlink" Target="consultantplus://offline/ref=C15C4C29E999055AECF414C8FA719D50AE40331BA4F2A67B9571008EFB5650BA471309763C9F2A39A4428035DE181030z4l9B" TargetMode = "External"/>
	<Relationship Id="rId15" Type="http://schemas.openxmlformats.org/officeDocument/2006/relationships/hyperlink" Target="consultantplus://offline/ref=C15C4C29E999055AECF414C8FA719D50AE40331BA4F2A6759571008EFB5650BA471309763C9F2A39A4428035DE181030z4l9B" TargetMode = "External"/>
	<Relationship Id="rId16" Type="http://schemas.openxmlformats.org/officeDocument/2006/relationships/hyperlink" Target="consultantplus://offline/ref=C15C4C29E999055AECF414C8FA719D50AE40331BA4FDAF729671008EFB5650BA471309643CC72638A35C8038CB4E41761FDC05CA7394EFFC0AB71Az4l1B" TargetMode = "External"/>
	<Relationship Id="rId17" Type="http://schemas.openxmlformats.org/officeDocument/2006/relationships/hyperlink" Target="consultantplus://offline/ref=C15C4C29E999055AECF414C8FA719D50AE40331BA3F4A4739571008EFB5650BA471309643CC72638A35C8038CB4E41761FDC05CA7394EFFC0AB71Az4l1B" TargetMode = "External"/>
	<Relationship Id="rId18" Type="http://schemas.openxmlformats.org/officeDocument/2006/relationships/hyperlink" Target="consultantplus://offline/ref=C15C4C29E999055AECF40AC5EC1DC75EAE4E6F1FA6F5AC24CF2E5BD3AC5F5AED005C502678CA2439A657D46C844F1D334DCF04C57396E7E0z0lBB" TargetMode = "External"/>
	<Relationship Id="rId19" Type="http://schemas.openxmlformats.org/officeDocument/2006/relationships/hyperlink" Target="consultantplus://offline/ref=C15C4C29E999055AECF40AC5EC1DC75EAE4E6F1FA6F5AC24CF2E5BD3AC5F5AED005C502678CA2338A557D46C844F1D334DCF04C57396E7E0z0lBB" TargetMode = "External"/>
	<Relationship Id="rId20" Type="http://schemas.openxmlformats.org/officeDocument/2006/relationships/hyperlink" Target="consultantplus://offline/ref=C15C4C29E999055AECF40AC5EC1DC75EAE4E6F1FA6F5AC24CF2E5BD3AC5F5AED005C502678CA263FA357D46C844F1D334DCF04C57396E7E0z0lBB" TargetMode = "External"/>
	<Relationship Id="rId21" Type="http://schemas.openxmlformats.org/officeDocument/2006/relationships/hyperlink" Target="consultantplus://offline/ref=C15C4C29E999055AECF40AC5EC1DC75EAE4E6F1FA6F5AC24CF2E5BD3AC5F5AED005C502678CA2238AA57D46C844F1D334DCF04C57396E7E0z0lBB" TargetMode = "External"/>
	<Relationship Id="rId22" Type="http://schemas.openxmlformats.org/officeDocument/2006/relationships/hyperlink" Target="consultantplus://offline/ref=C15C4C29E999055AECF40AC5EC1DC75EAE4E6F1FA6F5AC24CF2E5BD3AC5F5AED005C502678CA223AAA57D46C844F1D334DCF04C57396E7E0z0lBB" TargetMode = "External"/>
	<Relationship Id="rId23" Type="http://schemas.openxmlformats.org/officeDocument/2006/relationships/hyperlink" Target="consultantplus://offline/ref=C15C4C29E999055AECF40AC5EC1DC75EAE4E6F1FA6F5AC24CF2E5BD3AC5F5AED005C502678CA253AA657D46C844F1D334DCF04C57396E7E0z0lBB" TargetMode = "External"/>
	<Relationship Id="rId24" Type="http://schemas.openxmlformats.org/officeDocument/2006/relationships/hyperlink" Target="consultantplus://offline/ref=C15C4C29E999055AECF40AC5EC1DC75EA94A691EA5F4AC24CF2E5BD3AC5F5AED125C082A79CD3938AB42823DC2z1l9B" TargetMode = "External"/>
	<Relationship Id="rId25" Type="http://schemas.openxmlformats.org/officeDocument/2006/relationships/hyperlink" Target="consultantplus://offline/ref=C15C4C29E999055AECF40AC5EC1DC75EAE4E6F1FA6F5AC24CF2E5BD3AC5F5AED005C502678CA223FA157D46C844F1D334DCF04C57396E7E0z0lBB" TargetMode = "External"/>
	<Relationship Id="rId26" Type="http://schemas.openxmlformats.org/officeDocument/2006/relationships/hyperlink" Target="consultantplus://offline/ref=C15C4C29E999055AECF40AC5EC1DC75EAE4E6F1FA6F5AC24CF2E5BD3AC5F5AED005C502678CA253AA657D46C844F1D334DCF04C57396E7E0z0lBB" TargetMode = "External"/>
	<Relationship Id="rId27" Type="http://schemas.openxmlformats.org/officeDocument/2006/relationships/hyperlink" Target="consultantplus://offline/ref=C15C4C29E999055AECF40AC5EC1DC75EAE4E6F1FA6F5AC24CF2E5BD3AC5F5AED005C502678CA203AAB57D46C844F1D334DCF04C57396E7E0z0lBB" TargetMode = "External"/>
	<Relationship Id="rId28" Type="http://schemas.openxmlformats.org/officeDocument/2006/relationships/hyperlink" Target="consultantplus://offline/ref=C15C4C29E999055AECF40AC5EC1DC75EAE4E6F1FA6F5AC24CF2E5BD3AC5F5AED005C502678CA2F39A057D46C844F1D334DCF04C57396E7E0z0lBB" TargetMode = "External"/>
	<Relationship Id="rId29" Type="http://schemas.openxmlformats.org/officeDocument/2006/relationships/hyperlink" Target="consultantplus://offline/ref=C15C4C29E999055AECF40AC5EC1DC75EAE4E6F1FA6F5AC24CF2E5BD3AC5F5AED005C502678CA2F3DA257D46C844F1D334DCF04C57396E7E0z0lBB" TargetMode = "External"/>
	<Relationship Id="rId30" Type="http://schemas.openxmlformats.org/officeDocument/2006/relationships/hyperlink" Target="consultantplus://offline/ref=C15C4C29E999055AECF40AC5EC1DC75EAE4E6F1FA6F5AC24CF2E5BD3AC5F5AED005C502678CA2F30AB57D46C844F1D334DCF04C57396E7E0z0lBB" TargetMode = "External"/>
	<Relationship Id="rId31" Type="http://schemas.openxmlformats.org/officeDocument/2006/relationships/hyperlink" Target="consultantplus://offline/ref=C15C4C29E999055AECF40AC5EC1DC75EAE4E6F1FA6F5AC24CF2E5BD3AC5F5AED005C502678CB2738A357D46C844F1D334DCF04C57396E7E0z0lBB" TargetMode = "External"/>
	<Relationship Id="rId32" Type="http://schemas.openxmlformats.org/officeDocument/2006/relationships/hyperlink" Target="consultantplus://offline/ref=C15C4C29E999055AECF40AC5EC1DC75EAE4B6E11A0F3AC24CF2E5BD3AC5F5AED005C502678CA2739A657D46C844F1D334DCF04C57396E7E0z0lBB" TargetMode = "External"/>
	<Relationship Id="rId33" Type="http://schemas.openxmlformats.org/officeDocument/2006/relationships/hyperlink" Target="consultantplus://offline/ref=C15C4C29E999055AECF414C8FA719D50AE40331BA4FDAF729671008EFB5650BA471309643CC72638A35C803BCB4E41761FDC05CA7394EFFC0AB71Az4l1B" TargetMode = "External"/>
	<Relationship Id="rId34" Type="http://schemas.openxmlformats.org/officeDocument/2006/relationships/hyperlink" Target="consultantplus://offline/ref=C15C4C29E999055AECF40AC5EC1DC75EAE4E6F1FA6F5AC24CF2E5BD3AC5F5AED005C502678CB263CA057D46C844F1D334DCF04C57396E7E0z0lBB" TargetMode = "External"/>
	<Relationship Id="rId35" Type="http://schemas.openxmlformats.org/officeDocument/2006/relationships/hyperlink" Target="consultantplus://offline/ref=C15C4C29E999055AECF40AC5EC1DC75EAE4E6F1FA6F5AC24CF2E5BD3AC5F5AED005C502678CA233AAB57D46C844F1D334DCF04C57396E7E0z0lBB" TargetMode = "External"/>
	<Relationship Id="rId36" Type="http://schemas.openxmlformats.org/officeDocument/2006/relationships/hyperlink" Target="consultantplus://offline/ref=C15C4C29E999055AECF40AC5EC1DC75EAE4E6F1FA6F5AC24CF2E5BD3AC5F5AED005C502678CA233EAB57D46C844F1D334DCF04C57396E7E0z0lBB" TargetMode = "External"/>
	<Relationship Id="rId37" Type="http://schemas.openxmlformats.org/officeDocument/2006/relationships/hyperlink" Target="consultantplus://offline/ref=C15C4C29E999055AECF414C8FA719D50AE40331BA4FDAF729671008EFB5650BA471309643CC72638A35C8035CB4E41761FDC05CA7394EFFC0AB71Az4l1B" TargetMode = "External"/>
	<Relationship Id="rId38" Type="http://schemas.openxmlformats.org/officeDocument/2006/relationships/hyperlink" Target="consultantplus://offline/ref=C15C4C29E999055AECF414C8FA719D50AE40331BA3F4A4739571008EFB5650BA471309643CC72638A35C8038CB4E41761FDC05CA7394EFFC0AB71Az4l1B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Тыва от 17.01.2023 N 16
(ред. от 19.07.2023)
"Об утверждении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Республики Тыва"</dc:title>
  <dcterms:created xsi:type="dcterms:W3CDTF">2023-08-17T01:37:49Z</dcterms:created>
</cp:coreProperties>
</file>